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47" w:rsidRDefault="00931F8A">
      <w:pPr>
        <w:keepNext/>
        <w:tabs>
          <w:tab w:val="left" w:pos="0"/>
        </w:tabs>
        <w:ind w:right="-760"/>
        <w:outlineLvl w:val="0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                                             СОВЕТ ДЕПУТАТОВ</w:t>
      </w:r>
    </w:p>
    <w:p w:rsidR="00C91D47" w:rsidRDefault="00931F8A">
      <w:pPr>
        <w:keepNext/>
        <w:tabs>
          <w:tab w:val="left" w:pos="0"/>
        </w:tabs>
        <w:ind w:right="-1044"/>
        <w:outlineLvl w:val="2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                       РОДНИЧКОВСКОГО СЕЛЬСКОГО ПОСЕЛЕНИЯ</w:t>
      </w:r>
    </w:p>
    <w:p w:rsidR="00C91D47" w:rsidRDefault="00931F8A">
      <w:pPr>
        <w:keepNext/>
        <w:tabs>
          <w:tab w:val="left" w:pos="0"/>
        </w:tabs>
        <w:ind w:left="720" w:right="-1186" w:hanging="864"/>
        <w:outlineLvl w:val="3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                         НЕХАЕВСКОГО МУНИЦИПАЛЬНОГО РАЙОНА</w:t>
      </w:r>
    </w:p>
    <w:p w:rsidR="00C91D47" w:rsidRDefault="00931F8A">
      <w:pPr>
        <w:keepNext/>
        <w:tabs>
          <w:tab w:val="left" w:pos="0"/>
        </w:tabs>
        <w:ind w:left="1008" w:hanging="1008"/>
        <w:outlineLvl w:val="4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                                  ВОЛГОГРАДСКОЙ ОБЛАСТИ</w:t>
      </w:r>
    </w:p>
    <w:p w:rsidR="00C91D47" w:rsidRDefault="00931F8A">
      <w:pPr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  <w:lang w:eastAsia="ar-SA"/>
        </w:rPr>
        <w:t>__________________________________________________________</w:t>
      </w:r>
    </w:p>
    <w:p w:rsidR="00C91D47" w:rsidRDefault="00C91D47">
      <w:pPr>
        <w:jc w:val="center"/>
        <w:rPr>
          <w:rFonts w:ascii="Arial" w:hAnsi="Arial" w:cs="Arial"/>
          <w:lang w:eastAsia="ar-SA"/>
        </w:rPr>
      </w:pPr>
    </w:p>
    <w:p w:rsidR="00C91D47" w:rsidRDefault="00931F8A">
      <w:pPr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                                                   РЕШЕНИЕ</w:t>
      </w:r>
    </w:p>
    <w:p w:rsidR="00C91D47" w:rsidRDefault="00C91D47">
      <w:pPr>
        <w:rPr>
          <w:rFonts w:ascii="Arial" w:hAnsi="Arial" w:cs="Arial"/>
        </w:rPr>
      </w:pPr>
    </w:p>
    <w:p w:rsidR="00C91D47" w:rsidRDefault="005F28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D73D65">
        <w:rPr>
          <w:rFonts w:ascii="Arial" w:hAnsi="Arial" w:cs="Arial"/>
        </w:rPr>
        <w:t>25</w:t>
      </w:r>
      <w:r>
        <w:rPr>
          <w:rFonts w:ascii="Arial" w:hAnsi="Arial" w:cs="Arial"/>
        </w:rPr>
        <w:t>.12</w:t>
      </w:r>
      <w:r w:rsidR="00931F8A">
        <w:rPr>
          <w:rFonts w:ascii="Arial" w:hAnsi="Arial" w:cs="Arial"/>
        </w:rPr>
        <w:t xml:space="preserve">.2024                                                 </w:t>
      </w:r>
      <w:r>
        <w:rPr>
          <w:rFonts w:ascii="Arial" w:hAnsi="Arial" w:cs="Arial"/>
        </w:rPr>
        <w:t xml:space="preserve">                            №</w:t>
      </w:r>
      <w:r w:rsidR="00D73D65">
        <w:rPr>
          <w:rFonts w:ascii="Arial" w:hAnsi="Arial" w:cs="Arial"/>
        </w:rPr>
        <w:t xml:space="preserve"> 7/2</w:t>
      </w: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931F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</w:t>
      </w:r>
    </w:p>
    <w:p w:rsidR="00C91D47" w:rsidRDefault="00931F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Совета депутатов Родничковского сельского поселения</w:t>
      </w:r>
    </w:p>
    <w:p w:rsidR="00C91D47" w:rsidRDefault="00931F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от 18.12.2023 г.  №73/1 «Об утверждении бюджета</w:t>
      </w:r>
    </w:p>
    <w:p w:rsidR="00C91D47" w:rsidRDefault="00931F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Родничковского сельского поселения на 2024 год</w:t>
      </w:r>
    </w:p>
    <w:p w:rsidR="00C91D47" w:rsidRDefault="00931F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и на  период до 2025 – 2026 года»</w:t>
      </w: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931F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В связи с уточнением доходной  части бюджета за счёт поступления  денежных средств Совет депутатов Родничковского сельского поселения</w:t>
      </w:r>
    </w:p>
    <w:p w:rsidR="00C91D47" w:rsidRDefault="00C91D47">
      <w:pPr>
        <w:rPr>
          <w:rFonts w:ascii="Arial" w:hAnsi="Arial" w:cs="Arial"/>
        </w:rPr>
      </w:pPr>
    </w:p>
    <w:p w:rsidR="00C91D47" w:rsidRDefault="00931F8A">
      <w:pPr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C91D47" w:rsidRDefault="00C91D47">
      <w:pPr>
        <w:rPr>
          <w:rFonts w:ascii="Arial" w:hAnsi="Arial" w:cs="Arial"/>
        </w:rPr>
      </w:pPr>
    </w:p>
    <w:p w:rsidR="00C91D47" w:rsidRDefault="00931F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Статья 1.Внести следующие  изменения в решение Совета депутатов  Родничковского сельского поселения № 73/1 от 18.12.2023 года</w:t>
      </w:r>
    </w:p>
    <w:p w:rsidR="00C91D47" w:rsidRDefault="00931F8A">
      <w:pPr>
        <w:pStyle w:val="af6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Статью 1 </w:t>
      </w:r>
      <w:r w:rsidR="00EF5F7D">
        <w:rPr>
          <w:rFonts w:ascii="Arial" w:hAnsi="Arial" w:cs="Arial"/>
        </w:rPr>
        <w:t>. Изложить в следующей редакции</w:t>
      </w:r>
      <w:r>
        <w:rPr>
          <w:rFonts w:ascii="Arial" w:hAnsi="Arial" w:cs="Arial"/>
        </w:rPr>
        <w:t>:</w:t>
      </w:r>
    </w:p>
    <w:p w:rsidR="00C91D47" w:rsidRDefault="00931F8A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1.Утвердить основные характеристики  бюджета  Родничковского сельского поселения на 2024 г:</w:t>
      </w:r>
    </w:p>
    <w:p w:rsidR="00C91D47" w:rsidRDefault="00931F8A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прогнозируемый общий  объем доходов в сумме –  </w:t>
      </w:r>
      <w:r w:rsidR="00D73D65">
        <w:rPr>
          <w:rFonts w:ascii="Arial" w:hAnsi="Arial" w:cs="Arial"/>
          <w:color w:val="000000" w:themeColor="text1"/>
        </w:rPr>
        <w:t>15 976,36</w:t>
      </w:r>
      <w:r w:rsidR="004F4183">
        <w:rPr>
          <w:rFonts w:ascii="Arial" w:hAnsi="Arial" w:cs="Arial"/>
          <w:color w:val="000000" w:themeColor="text1"/>
        </w:rPr>
        <w:t xml:space="preserve"> </w:t>
      </w:r>
      <w:r w:rsidR="00F633A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тыс. рублей, в т</w:t>
      </w:r>
      <w:proofErr w:type="gramStart"/>
      <w:r>
        <w:rPr>
          <w:rFonts w:ascii="Arial" w:hAnsi="Arial" w:cs="Arial"/>
        </w:rPr>
        <w:t>.ч</w:t>
      </w:r>
      <w:proofErr w:type="gramEnd"/>
      <w:r>
        <w:rPr>
          <w:rFonts w:ascii="Arial" w:hAnsi="Arial" w:cs="Arial"/>
        </w:rPr>
        <w:t xml:space="preserve"> : </w:t>
      </w:r>
    </w:p>
    <w:p w:rsidR="00C91D47" w:rsidRDefault="00931F8A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  -безвозмездные поступления от других бюджетов Российской Федерации в сум</w:t>
      </w:r>
      <w:r w:rsidR="005E6897">
        <w:rPr>
          <w:rFonts w:ascii="Arial" w:hAnsi="Arial" w:cs="Arial"/>
        </w:rPr>
        <w:t>м</w:t>
      </w:r>
      <w:r w:rsidR="00F633AA">
        <w:rPr>
          <w:rFonts w:ascii="Arial" w:hAnsi="Arial" w:cs="Arial"/>
        </w:rPr>
        <w:t>е  2 271,95</w:t>
      </w:r>
      <w:r w:rsidR="005E68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тыс. рублей;</w:t>
      </w:r>
    </w:p>
    <w:p w:rsidR="00C91D47" w:rsidRDefault="00931F8A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общий объем расходов бюджета Родничковского сельского п</w:t>
      </w:r>
      <w:r w:rsidR="00D73D65">
        <w:rPr>
          <w:rFonts w:ascii="Arial" w:hAnsi="Arial" w:cs="Arial"/>
          <w:lang w:eastAsia="en-US"/>
        </w:rPr>
        <w:t>оселения в сумме  16682,33</w:t>
      </w:r>
      <w:r w:rsidR="004B45C4">
        <w:rPr>
          <w:rFonts w:ascii="Arial" w:hAnsi="Arial" w:cs="Arial"/>
          <w:lang w:eastAsia="en-US"/>
        </w:rPr>
        <w:t xml:space="preserve"> </w:t>
      </w:r>
      <w:r w:rsidR="00FC0D41">
        <w:rPr>
          <w:rFonts w:ascii="Arial" w:hAnsi="Arial" w:cs="Arial"/>
          <w:lang w:eastAsia="en-US"/>
        </w:rPr>
        <w:t>тыс.</w:t>
      </w:r>
      <w:r>
        <w:rPr>
          <w:rFonts w:ascii="Arial" w:hAnsi="Arial" w:cs="Arial"/>
          <w:lang w:eastAsia="en-US"/>
        </w:rPr>
        <w:t xml:space="preserve"> рублей.</w:t>
      </w:r>
    </w:p>
    <w:p w:rsidR="00C91D47" w:rsidRDefault="00931F8A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Прогнозируемый дефицит  бюджета  Родничковс</w:t>
      </w:r>
      <w:r w:rsidR="00FC0D41">
        <w:rPr>
          <w:rFonts w:ascii="Arial" w:hAnsi="Arial" w:cs="Arial"/>
          <w:lang w:eastAsia="en-US"/>
        </w:rPr>
        <w:t>кого сельского поселения на 2024</w:t>
      </w:r>
      <w:r>
        <w:rPr>
          <w:rFonts w:ascii="Arial" w:hAnsi="Arial" w:cs="Arial"/>
          <w:lang w:eastAsia="en-US"/>
        </w:rPr>
        <w:t xml:space="preserve"> го</w:t>
      </w:r>
      <w:r w:rsidR="00C0607B">
        <w:rPr>
          <w:rFonts w:ascii="Arial" w:hAnsi="Arial" w:cs="Arial"/>
          <w:lang w:eastAsia="en-US"/>
        </w:rPr>
        <w:t>д в сумме 705,97</w:t>
      </w:r>
      <w:bookmarkStart w:id="0" w:name="_GoBack"/>
      <w:bookmarkEnd w:id="0"/>
      <w:r w:rsidR="00EF71FA">
        <w:rPr>
          <w:rFonts w:ascii="Arial" w:hAnsi="Arial" w:cs="Arial"/>
          <w:lang w:eastAsia="en-US"/>
        </w:rPr>
        <w:t xml:space="preserve"> </w:t>
      </w:r>
      <w:r w:rsidR="00FC0D41">
        <w:rPr>
          <w:rFonts w:ascii="Arial" w:hAnsi="Arial" w:cs="Arial"/>
          <w:lang w:eastAsia="en-US"/>
        </w:rPr>
        <w:t xml:space="preserve">тыс. рублей. </w:t>
      </w:r>
    </w:p>
    <w:p w:rsidR="00C91D47" w:rsidRDefault="00C91D47">
      <w:pPr>
        <w:rPr>
          <w:rFonts w:ascii="Arial" w:hAnsi="Arial" w:cs="Arial"/>
          <w:b/>
        </w:rPr>
      </w:pPr>
    </w:p>
    <w:p w:rsidR="00C91D47" w:rsidRDefault="00931F8A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2. Приложение  №  1</w:t>
      </w:r>
      <w:r w:rsidR="00ED30DF">
        <w:rPr>
          <w:rFonts w:ascii="Arial" w:hAnsi="Arial" w:cs="Arial"/>
        </w:rPr>
        <w:t>, 5, 7, 9</w:t>
      </w:r>
      <w:r>
        <w:rPr>
          <w:rFonts w:ascii="Arial" w:hAnsi="Arial" w:cs="Arial"/>
        </w:rPr>
        <w:t xml:space="preserve">  изложить в новой редакции</w:t>
      </w:r>
      <w:r>
        <w:rPr>
          <w:rFonts w:ascii="Arial" w:hAnsi="Arial" w:cs="Arial"/>
          <w:b/>
        </w:rPr>
        <w:t>.</w:t>
      </w:r>
    </w:p>
    <w:p w:rsidR="00C91D47" w:rsidRDefault="00C91D47">
      <w:pPr>
        <w:widowControl w:val="0"/>
        <w:rPr>
          <w:rFonts w:ascii="Arial" w:hAnsi="Arial" w:cs="Arial"/>
        </w:rPr>
      </w:pPr>
    </w:p>
    <w:p w:rsidR="00C91D47" w:rsidRDefault="00C91D47">
      <w:pPr>
        <w:widowControl w:val="0"/>
        <w:rPr>
          <w:rFonts w:ascii="Arial" w:hAnsi="Arial" w:cs="Arial"/>
        </w:rPr>
      </w:pPr>
    </w:p>
    <w:p w:rsidR="00C91D47" w:rsidRDefault="00C91D47">
      <w:pPr>
        <w:widowControl w:val="0"/>
        <w:rPr>
          <w:rFonts w:ascii="Arial" w:hAnsi="Arial" w:cs="Arial"/>
        </w:rPr>
      </w:pPr>
    </w:p>
    <w:p w:rsidR="00C91D47" w:rsidRDefault="00931F8A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Глава Родничковского  сельского поселения             </w:t>
      </w:r>
      <w:r w:rsidR="000730A4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Шведов С.Н.</w:t>
      </w: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widowControl w:val="0"/>
        <w:rPr>
          <w:rFonts w:ascii="Arial" w:hAnsi="Arial" w:cs="Arial"/>
        </w:rPr>
      </w:pPr>
    </w:p>
    <w:p w:rsidR="00C91D47" w:rsidRDefault="00C91D47">
      <w:pPr>
        <w:widowControl w:val="0"/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931F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Приложение  № 1  к решению                                                                                                                                                 Совета  депутатов  «Об утверждении</w:t>
      </w:r>
    </w:p>
    <w:p w:rsidR="00C91D47" w:rsidRDefault="00931F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бюджета Родничковского  сельского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D47" w:rsidRDefault="00931F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поселения </w:t>
      </w:r>
      <w:r w:rsidR="00516995">
        <w:rPr>
          <w:rFonts w:ascii="Arial" w:hAnsi="Arial" w:cs="Arial"/>
        </w:rPr>
        <w:t xml:space="preserve"> на 2024</w:t>
      </w:r>
      <w:r>
        <w:rPr>
          <w:rFonts w:ascii="Arial" w:hAnsi="Arial" w:cs="Arial"/>
        </w:rPr>
        <w:t xml:space="preserve"> год и </w:t>
      </w:r>
    </w:p>
    <w:p w:rsidR="00C91D47" w:rsidRDefault="00931F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516995">
        <w:rPr>
          <w:rFonts w:ascii="Arial" w:hAnsi="Arial" w:cs="Arial"/>
        </w:rPr>
        <w:t xml:space="preserve">            плановый период 2025 - 2026</w:t>
      </w:r>
      <w:r>
        <w:rPr>
          <w:rFonts w:ascii="Arial" w:hAnsi="Arial" w:cs="Arial"/>
        </w:rPr>
        <w:t xml:space="preserve"> годов»                                                                                                                                   </w:t>
      </w:r>
    </w:p>
    <w:p w:rsidR="00C91D47" w:rsidRDefault="00931F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Поступления   доходов в бюджет Родничков</w:t>
      </w:r>
      <w:r w:rsidR="00516995">
        <w:rPr>
          <w:rFonts w:ascii="Arial" w:hAnsi="Arial" w:cs="Arial"/>
        </w:rPr>
        <w:t>ского сельского поселения в 2024</w:t>
      </w:r>
      <w:r>
        <w:rPr>
          <w:rFonts w:ascii="Arial" w:hAnsi="Arial" w:cs="Arial"/>
        </w:rPr>
        <w:t xml:space="preserve"> году </w:t>
      </w:r>
    </w:p>
    <w:tbl>
      <w:tblPr>
        <w:tblStyle w:val="af5"/>
        <w:tblW w:w="9900" w:type="dxa"/>
        <w:tblInd w:w="-612" w:type="dxa"/>
        <w:tblLayout w:type="fixed"/>
        <w:tblLook w:val="04A0"/>
      </w:tblPr>
      <w:tblGrid>
        <w:gridCol w:w="3555"/>
        <w:gridCol w:w="5103"/>
        <w:gridCol w:w="1242"/>
      </w:tblGrid>
      <w:tr w:rsidR="00C91D47">
        <w:trPr>
          <w:trHeight w:val="60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Коды  бюджетной  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Наименование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</w:t>
            </w:r>
          </w:p>
          <w:p w:rsidR="00C91D47" w:rsidRDefault="005169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2024</w:t>
            </w:r>
            <w:r w:rsidR="00931F8A">
              <w:rPr>
                <w:rFonts w:ascii="Arial" w:hAnsi="Arial" w:cs="Arial"/>
              </w:rPr>
              <w:t xml:space="preserve"> год (</w:t>
            </w:r>
            <w:proofErr w:type="spellStart"/>
            <w:r w:rsidR="00931F8A">
              <w:rPr>
                <w:rFonts w:ascii="Arial" w:hAnsi="Arial" w:cs="Arial"/>
              </w:rPr>
              <w:t>тыс</w:t>
            </w:r>
            <w:proofErr w:type="gramStart"/>
            <w:r w:rsidR="00931F8A">
              <w:rPr>
                <w:rFonts w:ascii="Arial" w:hAnsi="Arial" w:cs="Arial"/>
              </w:rPr>
              <w:t>.р</w:t>
            </w:r>
            <w:proofErr w:type="gramEnd"/>
            <w:r w:rsidR="00931F8A">
              <w:rPr>
                <w:rFonts w:ascii="Arial" w:hAnsi="Arial" w:cs="Arial"/>
              </w:rPr>
              <w:t>уб</w:t>
            </w:r>
            <w:proofErr w:type="spellEnd"/>
            <w:r w:rsidR="00931F8A">
              <w:rPr>
                <w:rFonts w:ascii="Arial" w:hAnsi="Arial" w:cs="Arial"/>
              </w:rPr>
              <w:t>)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C91D4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Собственные  доходы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E7E37">
              <w:rPr>
                <w:rFonts w:ascii="Arial" w:hAnsi="Arial" w:cs="Arial"/>
              </w:rPr>
              <w:t>3</w:t>
            </w:r>
            <w:r w:rsidR="008602C3">
              <w:rPr>
                <w:rFonts w:ascii="Arial" w:hAnsi="Arial" w:cs="Arial"/>
              </w:rPr>
              <w:t>704,41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C91D4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Налоговые доходы: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897787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E7E37">
              <w:rPr>
                <w:rFonts w:ascii="Arial" w:hAnsi="Arial" w:cs="Arial"/>
              </w:rPr>
              <w:t>1</w:t>
            </w:r>
            <w:r w:rsidR="008602C3">
              <w:rPr>
                <w:rFonts w:ascii="Arial" w:hAnsi="Arial" w:cs="Arial"/>
              </w:rPr>
              <w:t>764,91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182. 1.01. 02010.01. 0000.110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физических лиц с  доходов, источником к</w:t>
            </w:r>
            <w:r w:rsidR="00391F42">
              <w:rPr>
                <w:rFonts w:ascii="Arial" w:hAnsi="Arial" w:cs="Arial"/>
              </w:rPr>
              <w:t>оторых является налоговый агент, за исключением доходов</w:t>
            </w:r>
            <w:r>
              <w:rPr>
                <w:rFonts w:ascii="Arial" w:hAnsi="Arial" w:cs="Arial"/>
              </w:rPr>
              <w:t>, в отношении которых исчисление и уплата налога осуществляются в соответствии со статьями 227, 227.1 и 228 НК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Pr="00516995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F282D">
              <w:rPr>
                <w:rFonts w:ascii="Arial" w:hAnsi="Arial" w:cs="Arial"/>
              </w:rPr>
              <w:t> 603,7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182.1.01.02030.01.0000.110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 физических лиц с доходов, полученных физическими лицами в соответствии со ст. 228 НК РФ.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F282D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27,6</w:t>
            </w:r>
            <w:r w:rsidR="00DE7E37">
              <w:rPr>
                <w:rFonts w:ascii="Arial" w:hAnsi="Arial" w:cs="Arial"/>
              </w:rPr>
              <w:t>1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182.1.01.02140.01.0000.110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Налог на доходы физических лиц в отношении доходов от долевого участия в организации, </w:t>
            </w:r>
            <w:r w:rsidR="00CD2889">
              <w:rPr>
                <w:rFonts w:ascii="Arial" w:hAnsi="Arial" w:cs="Arial"/>
              </w:rPr>
              <w:t>полученных в виде  дивидендов (</w:t>
            </w:r>
            <w:r>
              <w:rPr>
                <w:rFonts w:ascii="Arial" w:hAnsi="Arial" w:cs="Arial"/>
              </w:rPr>
              <w:t>в части суммы налога, превышающей 650 000 рублей).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Pr="00516995" w:rsidRDefault="005F282D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6 487,5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C91D4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02C3">
              <w:rPr>
                <w:rFonts w:ascii="Arial" w:hAnsi="Arial" w:cs="Arial"/>
              </w:rPr>
              <w:t> 564,4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100.1.03. 02231. 01. 0000. 110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D73D65" w:rsidP="00D73D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810,</w:t>
            </w:r>
            <w:r w:rsidR="00BB36FA">
              <w:rPr>
                <w:rFonts w:ascii="Arial" w:hAnsi="Arial" w:cs="Arial"/>
              </w:rPr>
              <w:t>3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100.1.03. 02241. 01. 0000. 110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Arial" w:hAnsi="Arial" w:cs="Arial"/>
              </w:rPr>
              <w:t>инжекторных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C306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 двигателей, зачисляемые в консолидированные бюджеты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6209D0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100.1.03. 02251. 01.0000 .110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6209D0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839,0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100.1.03. 02261. 01. 0000.110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6209D0">
              <w:rPr>
                <w:rFonts w:ascii="Arial" w:hAnsi="Arial" w:cs="Arial"/>
              </w:rPr>
              <w:t>89,6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182.1.05. 03 010. 01.0000 .110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610,4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182.1.06. 01030. 10. 0000. 110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имущество физических 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38,0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182. 1.06. 06033.10.0000 .110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налог с организаций</w:t>
            </w:r>
            <w:r w:rsidR="003D4819">
              <w:rPr>
                <w:rFonts w:ascii="Arial" w:hAnsi="Arial" w:cs="Arial"/>
              </w:rPr>
              <w:t>, обладающих земельным участком</w:t>
            </w:r>
            <w:r>
              <w:rPr>
                <w:rFonts w:ascii="Arial" w:hAnsi="Arial" w:cs="Arial"/>
              </w:rPr>
              <w:t>, расположенным в границах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F282D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659,9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182. 1.06. 06043.10.0000.110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налог с физических лиц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обладающих земельным участком  расположенным в границах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F282D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182.1.16.18000.02.0000.140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656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Доходы от суммы пеней, предусмотренных законодательством РФ о налогах и сборах, подлежащие зачислению в бюджеты субъектов РФ по </w:t>
            </w:r>
            <w:proofErr w:type="gramStart"/>
            <w:r>
              <w:rPr>
                <w:rFonts w:ascii="Arial" w:hAnsi="Arial" w:cs="Arial"/>
              </w:rPr>
              <w:t>нормативу</w:t>
            </w:r>
            <w:proofErr w:type="gramEnd"/>
            <w:r>
              <w:rPr>
                <w:rFonts w:ascii="Arial" w:hAnsi="Arial" w:cs="Arial"/>
              </w:rPr>
              <w:t xml:space="preserve">    установленному Бюджетным кодексом РФ, распределяемые Федеральным казначейством  между бюджетами субъектов РФ в соответствии с федеральным   законом о федеральном бюджете.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5F282D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73,4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Неналоговые доходы: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F142A">
              <w:rPr>
                <w:rFonts w:ascii="Arial" w:hAnsi="Arial" w:cs="Arial"/>
              </w:rPr>
              <w:t> 939,5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</w:t>
            </w:r>
            <w:r>
              <w:rPr>
                <w:rFonts w:ascii="Arial" w:hAnsi="Arial" w:cs="Arial"/>
                <w:lang w:val="en-US"/>
              </w:rPr>
              <w:t> </w:t>
            </w:r>
            <w:r>
              <w:rPr>
                <w:rFonts w:ascii="Arial" w:hAnsi="Arial" w:cs="Arial"/>
              </w:rPr>
              <w:t>1.11. 05025.10. 0000 .120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5F282D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1 224,9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949.1.11. 09045.10.0 000.120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949 .1.13. 01995.10.0000.130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710,5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949.1.13.02995.10.0000.130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E768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</w:t>
            </w:r>
            <w:r w:rsidR="000E768A">
              <w:rPr>
                <w:rFonts w:ascii="Arial" w:hAnsi="Arial" w:cs="Arial"/>
              </w:rPr>
              <w:t>71,95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949. 2.02.15001.10.0000.150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1 228,0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949. 2.02.35118.10.0000.150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</w:t>
            </w:r>
            <w:r w:rsidR="00622A0B">
              <w:rPr>
                <w:rFonts w:ascii="Arial" w:hAnsi="Arial" w:cs="Arial"/>
              </w:rPr>
              <w:t>3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949 .2.02.30024.10.0000.150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949.2.02.40014.10.0000.150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     трансферты, передаваемые бюджетам сельских поселений на организацию содержания мест захоронения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11,05</w:t>
            </w:r>
          </w:p>
          <w:p w:rsidR="00481B10" w:rsidRDefault="00481B10" w:rsidP="00103E99">
            <w:pPr>
              <w:jc w:val="center"/>
              <w:rPr>
                <w:rFonts w:ascii="Arial" w:hAnsi="Arial" w:cs="Arial"/>
              </w:rPr>
            </w:pP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949 .2.02.40014.10.0000.150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трансферты, передаваемые сельским  поселениям  на решение вопросов ЖКХ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515,0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949.2.02.49999.10.0000.150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 межбюджетные трансферты, на решение вопросов местного значения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949.2.02.49999.10.0000.150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Субсидия на содержание объектов благоустройства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277,8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   бюджета -   ВСЕГО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F142A">
              <w:rPr>
                <w:rFonts w:ascii="Arial" w:hAnsi="Arial" w:cs="Arial"/>
              </w:rPr>
              <w:t>5</w:t>
            </w:r>
            <w:r w:rsidR="008602C3">
              <w:rPr>
                <w:rFonts w:ascii="Arial" w:hAnsi="Arial" w:cs="Arial"/>
              </w:rPr>
              <w:t>976,36</w:t>
            </w:r>
          </w:p>
        </w:tc>
      </w:tr>
    </w:tbl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ind w:right="-521"/>
        <w:rPr>
          <w:rFonts w:ascii="Arial" w:hAnsi="Arial" w:cs="Arial"/>
          <w:lang w:eastAsia="ar-SA"/>
        </w:rPr>
      </w:pPr>
    </w:p>
    <w:p w:rsidR="00C91D47" w:rsidRDefault="00C91D47">
      <w:pPr>
        <w:ind w:right="-521"/>
        <w:rPr>
          <w:rFonts w:ascii="Arial" w:hAnsi="Arial" w:cs="Arial"/>
          <w:lang w:eastAsia="ar-SA"/>
        </w:rPr>
      </w:pPr>
    </w:p>
    <w:p w:rsidR="00C91D47" w:rsidRDefault="00C91D47">
      <w:pPr>
        <w:rPr>
          <w:rFonts w:ascii="Arial" w:hAnsi="Arial" w:cs="Arial"/>
        </w:rPr>
      </w:pPr>
    </w:p>
    <w:sectPr w:rsidR="00C91D47" w:rsidSect="00C91D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6C7" w:rsidRDefault="00B116C7">
      <w:r>
        <w:separator/>
      </w:r>
    </w:p>
  </w:endnote>
  <w:endnote w:type="continuationSeparator" w:id="0">
    <w:p w:rsidR="00B116C7" w:rsidRDefault="00B11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6C7" w:rsidRDefault="00B116C7">
      <w:r>
        <w:separator/>
      </w:r>
    </w:p>
  </w:footnote>
  <w:footnote w:type="continuationSeparator" w:id="0">
    <w:p w:rsidR="00B116C7" w:rsidRDefault="00B116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107C1"/>
    <w:multiLevelType w:val="hybridMultilevel"/>
    <w:tmpl w:val="543E4742"/>
    <w:lvl w:ilvl="0" w:tplc="40C64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C2E0F8C">
      <w:start w:val="1"/>
      <w:numFmt w:val="lowerLetter"/>
      <w:lvlText w:val="%2."/>
      <w:lvlJc w:val="left"/>
      <w:pPr>
        <w:ind w:left="1440" w:hanging="360"/>
      </w:pPr>
    </w:lvl>
    <w:lvl w:ilvl="2" w:tplc="C568DF96">
      <w:start w:val="1"/>
      <w:numFmt w:val="lowerRoman"/>
      <w:lvlText w:val="%3."/>
      <w:lvlJc w:val="right"/>
      <w:pPr>
        <w:ind w:left="2160" w:hanging="180"/>
      </w:pPr>
    </w:lvl>
    <w:lvl w:ilvl="3" w:tplc="0EA082B4">
      <w:start w:val="1"/>
      <w:numFmt w:val="decimal"/>
      <w:lvlText w:val="%4."/>
      <w:lvlJc w:val="left"/>
      <w:pPr>
        <w:ind w:left="2880" w:hanging="360"/>
      </w:pPr>
    </w:lvl>
    <w:lvl w:ilvl="4" w:tplc="C5F272D4">
      <w:start w:val="1"/>
      <w:numFmt w:val="lowerLetter"/>
      <w:lvlText w:val="%5."/>
      <w:lvlJc w:val="left"/>
      <w:pPr>
        <w:ind w:left="3600" w:hanging="360"/>
      </w:pPr>
    </w:lvl>
    <w:lvl w:ilvl="5" w:tplc="C302A49E">
      <w:start w:val="1"/>
      <w:numFmt w:val="lowerRoman"/>
      <w:lvlText w:val="%6."/>
      <w:lvlJc w:val="right"/>
      <w:pPr>
        <w:ind w:left="4320" w:hanging="180"/>
      </w:pPr>
    </w:lvl>
    <w:lvl w:ilvl="6" w:tplc="C7906A76">
      <w:start w:val="1"/>
      <w:numFmt w:val="decimal"/>
      <w:lvlText w:val="%7."/>
      <w:lvlJc w:val="left"/>
      <w:pPr>
        <w:ind w:left="5040" w:hanging="360"/>
      </w:pPr>
    </w:lvl>
    <w:lvl w:ilvl="7" w:tplc="930CD7A2">
      <w:start w:val="1"/>
      <w:numFmt w:val="lowerLetter"/>
      <w:lvlText w:val="%8."/>
      <w:lvlJc w:val="left"/>
      <w:pPr>
        <w:ind w:left="5760" w:hanging="360"/>
      </w:pPr>
    </w:lvl>
    <w:lvl w:ilvl="8" w:tplc="19E6E5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D47"/>
    <w:rsid w:val="000730A4"/>
    <w:rsid w:val="00096634"/>
    <w:rsid w:val="000A79F1"/>
    <w:rsid w:val="000C693E"/>
    <w:rsid w:val="000E768A"/>
    <w:rsid w:val="00103E99"/>
    <w:rsid w:val="00161BFF"/>
    <w:rsid w:val="001F2799"/>
    <w:rsid w:val="002515AA"/>
    <w:rsid w:val="002645DB"/>
    <w:rsid w:val="00280929"/>
    <w:rsid w:val="002F78C5"/>
    <w:rsid w:val="00356BD5"/>
    <w:rsid w:val="00375BAC"/>
    <w:rsid w:val="00376DBA"/>
    <w:rsid w:val="00391F42"/>
    <w:rsid w:val="003A052B"/>
    <w:rsid w:val="003B10C7"/>
    <w:rsid w:val="003D4819"/>
    <w:rsid w:val="003E06F2"/>
    <w:rsid w:val="004261B7"/>
    <w:rsid w:val="00443BD4"/>
    <w:rsid w:val="00467D51"/>
    <w:rsid w:val="004755F7"/>
    <w:rsid w:val="00481B10"/>
    <w:rsid w:val="004B45C4"/>
    <w:rsid w:val="004D3599"/>
    <w:rsid w:val="004E7C4A"/>
    <w:rsid w:val="004F4183"/>
    <w:rsid w:val="00516995"/>
    <w:rsid w:val="005D57FB"/>
    <w:rsid w:val="005E2E4C"/>
    <w:rsid w:val="005E6897"/>
    <w:rsid w:val="005E6D49"/>
    <w:rsid w:val="005F282D"/>
    <w:rsid w:val="006209D0"/>
    <w:rsid w:val="00622A0B"/>
    <w:rsid w:val="006D359A"/>
    <w:rsid w:val="006D55D5"/>
    <w:rsid w:val="006F142A"/>
    <w:rsid w:val="00784A3A"/>
    <w:rsid w:val="007D6250"/>
    <w:rsid w:val="0082168F"/>
    <w:rsid w:val="00831AFB"/>
    <w:rsid w:val="008602C3"/>
    <w:rsid w:val="00897787"/>
    <w:rsid w:val="00916997"/>
    <w:rsid w:val="00931F8A"/>
    <w:rsid w:val="009E7494"/>
    <w:rsid w:val="00AC4A23"/>
    <w:rsid w:val="00B116C7"/>
    <w:rsid w:val="00B12AF1"/>
    <w:rsid w:val="00B14D71"/>
    <w:rsid w:val="00BB36FA"/>
    <w:rsid w:val="00C0607B"/>
    <w:rsid w:val="00C30637"/>
    <w:rsid w:val="00C91D47"/>
    <w:rsid w:val="00C97E58"/>
    <w:rsid w:val="00CB6A18"/>
    <w:rsid w:val="00CC20B3"/>
    <w:rsid w:val="00CD2889"/>
    <w:rsid w:val="00CD7EBD"/>
    <w:rsid w:val="00CE7E78"/>
    <w:rsid w:val="00D21096"/>
    <w:rsid w:val="00D41269"/>
    <w:rsid w:val="00D73D65"/>
    <w:rsid w:val="00DB0FE8"/>
    <w:rsid w:val="00DB1F63"/>
    <w:rsid w:val="00DE7E37"/>
    <w:rsid w:val="00DF1549"/>
    <w:rsid w:val="00DF4D14"/>
    <w:rsid w:val="00E3493E"/>
    <w:rsid w:val="00E36F6F"/>
    <w:rsid w:val="00E53126"/>
    <w:rsid w:val="00E61A46"/>
    <w:rsid w:val="00ED30DF"/>
    <w:rsid w:val="00EF5F7D"/>
    <w:rsid w:val="00EF71FA"/>
    <w:rsid w:val="00F33928"/>
    <w:rsid w:val="00F633AA"/>
    <w:rsid w:val="00F72B67"/>
    <w:rsid w:val="00FC0D41"/>
    <w:rsid w:val="00FD1A4D"/>
    <w:rsid w:val="00FF3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4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C91D4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C91D4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91D4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C91D4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91D4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C91D4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91D4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C91D4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91D4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C91D4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91D4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C91D4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91D4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C91D4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91D4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C91D4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91D4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91D4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91D47"/>
  </w:style>
  <w:style w:type="paragraph" w:styleId="a4">
    <w:name w:val="Title"/>
    <w:basedOn w:val="a"/>
    <w:next w:val="a"/>
    <w:link w:val="a5"/>
    <w:uiPriority w:val="10"/>
    <w:qFormat/>
    <w:rsid w:val="00C91D4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91D4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91D47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C91D4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91D4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91D4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91D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91D47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C91D47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C91D47"/>
  </w:style>
  <w:style w:type="paragraph" w:customStyle="1" w:styleId="10">
    <w:name w:val="Нижний колонтитул1"/>
    <w:basedOn w:val="a"/>
    <w:link w:val="CaptionChar"/>
    <w:uiPriority w:val="99"/>
    <w:unhideWhenUsed/>
    <w:rsid w:val="00C91D4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91D47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91D4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C91D47"/>
  </w:style>
  <w:style w:type="table" w:customStyle="1" w:styleId="TableGridLight">
    <w:name w:val="Table Grid Light"/>
    <w:basedOn w:val="a1"/>
    <w:uiPriority w:val="59"/>
    <w:rsid w:val="00C91D4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91D4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91D4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C91D47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91D47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C91D47"/>
    <w:rPr>
      <w:sz w:val="18"/>
    </w:rPr>
  </w:style>
  <w:style w:type="character" w:styleId="ad">
    <w:name w:val="footnote reference"/>
    <w:basedOn w:val="a0"/>
    <w:uiPriority w:val="99"/>
    <w:unhideWhenUsed/>
    <w:rsid w:val="00C91D4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C91D47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C91D47"/>
    <w:rPr>
      <w:sz w:val="20"/>
    </w:rPr>
  </w:style>
  <w:style w:type="character" w:styleId="af0">
    <w:name w:val="endnote reference"/>
    <w:basedOn w:val="a0"/>
    <w:uiPriority w:val="99"/>
    <w:semiHidden/>
    <w:unhideWhenUsed/>
    <w:rsid w:val="00C91D47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C91D47"/>
    <w:pPr>
      <w:spacing w:after="57"/>
    </w:pPr>
  </w:style>
  <w:style w:type="paragraph" w:styleId="22">
    <w:name w:val="toc 2"/>
    <w:basedOn w:val="a"/>
    <w:next w:val="a"/>
    <w:uiPriority w:val="39"/>
    <w:unhideWhenUsed/>
    <w:rsid w:val="00C91D4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91D4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91D4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91D4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91D4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91D4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91D4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91D47"/>
    <w:pPr>
      <w:spacing w:after="57"/>
      <w:ind w:left="2268"/>
    </w:pPr>
  </w:style>
  <w:style w:type="paragraph" w:styleId="af1">
    <w:name w:val="TOC Heading"/>
    <w:uiPriority w:val="39"/>
    <w:unhideWhenUsed/>
    <w:rsid w:val="00C91D47"/>
  </w:style>
  <w:style w:type="paragraph" w:styleId="af2">
    <w:name w:val="table of figures"/>
    <w:basedOn w:val="a"/>
    <w:next w:val="a"/>
    <w:uiPriority w:val="99"/>
    <w:unhideWhenUsed/>
    <w:rsid w:val="00C91D47"/>
  </w:style>
  <w:style w:type="paragraph" w:styleId="af3">
    <w:name w:val="Balloon Text"/>
    <w:basedOn w:val="a"/>
    <w:link w:val="af4"/>
    <w:uiPriority w:val="99"/>
    <w:semiHidden/>
    <w:unhideWhenUsed/>
    <w:qFormat/>
    <w:rsid w:val="00C91D47"/>
    <w:rPr>
      <w:rFonts w:ascii="Tahoma" w:hAnsi="Tahoma" w:cs="Tahoma"/>
      <w:sz w:val="16"/>
      <w:szCs w:val="16"/>
    </w:rPr>
  </w:style>
  <w:style w:type="table" w:styleId="af5">
    <w:name w:val="Table Grid"/>
    <w:basedOn w:val="a1"/>
    <w:qFormat/>
    <w:rsid w:val="00C91D4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Текст выноски Знак"/>
    <w:basedOn w:val="a0"/>
    <w:link w:val="af3"/>
    <w:uiPriority w:val="99"/>
    <w:semiHidden/>
    <w:qFormat/>
    <w:rsid w:val="00C91D47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99"/>
    <w:unhideWhenUsed/>
    <w:rsid w:val="00C91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3A367E-F181-46FD-AACE-A20C63C2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 A6</dc:creator>
  <cp:lastModifiedBy>User1</cp:lastModifiedBy>
  <cp:revision>5</cp:revision>
  <cp:lastPrinted>2024-12-27T08:29:00Z</cp:lastPrinted>
  <dcterms:created xsi:type="dcterms:W3CDTF">2024-12-27T08:29:00Z</dcterms:created>
  <dcterms:modified xsi:type="dcterms:W3CDTF">2024-12-27T08:41:00Z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9F8A7C1E3FA64D4B823836CA0DAF1380</vt:lpwstr>
  </property>
</Properties>
</file>