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</w:t>
      </w:r>
      <w:bookmarkStart w:id="0" w:name="_GoBack"/>
      <w:bookmarkEnd w:id="0"/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6714C4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714C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714C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714C4">
        <w:rPr>
          <w:rFonts w:ascii="Arial" w:eastAsia="Times New Roman" w:hAnsi="Arial" w:cs="Arial"/>
          <w:sz w:val="24"/>
          <w:szCs w:val="24"/>
          <w:lang w:eastAsia="ru-RU"/>
        </w:rPr>
        <w:t>6/1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14C4" w:rsidRPr="007436BC" w:rsidRDefault="006714C4" w:rsidP="006714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6BC">
        <w:rPr>
          <w:rFonts w:ascii="Arial" w:hAnsi="Arial" w:cs="Arial"/>
          <w:b/>
          <w:sz w:val="24"/>
          <w:szCs w:val="24"/>
        </w:rPr>
        <w:t xml:space="preserve">О внесении изменений и дополнений </w:t>
      </w:r>
      <w:proofErr w:type="gramStart"/>
      <w:r w:rsidRPr="007436BC">
        <w:rPr>
          <w:rFonts w:ascii="Arial" w:hAnsi="Arial" w:cs="Arial"/>
          <w:b/>
          <w:sz w:val="24"/>
          <w:szCs w:val="24"/>
        </w:rPr>
        <w:t>в</w:t>
      </w:r>
      <w:proofErr w:type="gramEnd"/>
      <w:r w:rsidRPr="007436BC">
        <w:rPr>
          <w:rFonts w:ascii="Arial" w:hAnsi="Arial" w:cs="Arial"/>
          <w:b/>
          <w:sz w:val="24"/>
          <w:szCs w:val="24"/>
        </w:rPr>
        <w:t xml:space="preserve"> </w:t>
      </w:r>
    </w:p>
    <w:p w:rsidR="006714C4" w:rsidRPr="007436BC" w:rsidRDefault="006714C4" w:rsidP="006714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6BC">
        <w:rPr>
          <w:rFonts w:ascii="Arial" w:hAnsi="Arial" w:cs="Arial"/>
          <w:b/>
          <w:sz w:val="24"/>
          <w:szCs w:val="24"/>
        </w:rPr>
        <w:t xml:space="preserve">Устав Родничковского сельского поселения </w:t>
      </w:r>
    </w:p>
    <w:p w:rsidR="006714C4" w:rsidRPr="007436BC" w:rsidRDefault="006714C4" w:rsidP="006714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6BC"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:rsidR="006714C4" w:rsidRPr="007436BC" w:rsidRDefault="006714C4" w:rsidP="006714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36B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714C4" w:rsidRPr="00A41A79" w:rsidRDefault="006714C4" w:rsidP="006714C4">
      <w:pPr>
        <w:pStyle w:val="a3"/>
        <w:spacing w:after="0"/>
        <w:jc w:val="center"/>
        <w:rPr>
          <w:rFonts w:ascii="Arial" w:hAnsi="Arial" w:cs="Arial"/>
          <w:sz w:val="24"/>
        </w:rPr>
      </w:pPr>
    </w:p>
    <w:p w:rsidR="006714C4" w:rsidRPr="00A41A79" w:rsidRDefault="006714C4" w:rsidP="006714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Руководствуясь Федеральным законом от 08.08.2024 № 232-ФЗ </w:t>
      </w:r>
      <w:r w:rsidRPr="00FE649B">
        <w:rPr>
          <w:rFonts w:ascii="Arial" w:eastAsia="Calibri" w:hAnsi="Arial" w:cs="Arial"/>
          <w:sz w:val="24"/>
          <w:szCs w:val="24"/>
        </w:rPr>
        <w:br/>
        <w:t xml:space="preserve">«О внесении изменений в отдельные законодательные акты Российской Федерации и признании </w:t>
      </w:r>
      <w:proofErr w:type="gramStart"/>
      <w:r w:rsidRPr="00FE649B">
        <w:rPr>
          <w:rFonts w:ascii="Arial" w:eastAsia="Calibri" w:hAnsi="Arial" w:cs="Arial"/>
          <w:sz w:val="24"/>
          <w:szCs w:val="24"/>
        </w:rPr>
        <w:t>утратившими</w:t>
      </w:r>
      <w:proofErr w:type="gramEnd"/>
      <w:r w:rsidRPr="00FE649B">
        <w:rPr>
          <w:rFonts w:ascii="Arial" w:eastAsia="Calibri" w:hAnsi="Arial" w:cs="Arial"/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Федерации» </w:t>
      </w:r>
      <w:r w:rsidRPr="006D146B">
        <w:rPr>
          <w:rFonts w:ascii="Arial" w:hAnsi="Arial" w:cs="Arial"/>
          <w:sz w:val="24"/>
          <w:szCs w:val="24"/>
        </w:rPr>
        <w:t xml:space="preserve"> и статьей 28 Устава Родничковского  сельского поселения Нехаевского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, </w:t>
      </w:r>
      <w:r w:rsidRPr="00600538">
        <w:rPr>
          <w:rFonts w:ascii="Arial" w:hAnsi="Arial" w:cs="Arial"/>
          <w:sz w:val="24"/>
          <w:szCs w:val="24"/>
        </w:rPr>
        <w:t xml:space="preserve">Совет депутатов Родничковского сельского поселения   </w:t>
      </w:r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E112A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>ешил</w:t>
      </w:r>
      <w:r w:rsidRPr="002E112A">
        <w:rPr>
          <w:rFonts w:ascii="Arial" w:hAnsi="Arial" w:cs="Arial"/>
          <w:b/>
          <w:sz w:val="24"/>
          <w:szCs w:val="24"/>
        </w:rPr>
        <w:t>:</w:t>
      </w:r>
    </w:p>
    <w:p w:rsidR="006714C4" w:rsidRPr="002269D8" w:rsidRDefault="006714C4" w:rsidP="0067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E112A">
        <w:rPr>
          <w:rFonts w:ascii="Arial" w:hAnsi="Arial" w:cs="Arial"/>
          <w:b/>
          <w:sz w:val="24"/>
          <w:szCs w:val="24"/>
        </w:rPr>
        <w:t xml:space="preserve"> </w:t>
      </w:r>
    </w:p>
    <w:p w:rsidR="006714C4" w:rsidRPr="00A41A79" w:rsidRDefault="006714C4" w:rsidP="006714C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b/>
          <w:sz w:val="24"/>
          <w:szCs w:val="24"/>
        </w:rPr>
        <w:t>1.</w:t>
      </w:r>
      <w:r w:rsidRPr="002D1AA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>Внести в статью 40</w:t>
      </w:r>
      <w:r w:rsidRPr="00FE649B">
        <w:rPr>
          <w:rFonts w:ascii="Arial" w:eastAsia="Calibri" w:hAnsi="Arial" w:cs="Arial"/>
          <w:sz w:val="24"/>
          <w:szCs w:val="24"/>
        </w:rPr>
        <w:t xml:space="preserve"> Устава</w:t>
      </w:r>
      <w:r w:rsidRPr="002D1AAF">
        <w:rPr>
          <w:rFonts w:ascii="Arial" w:hAnsi="Arial" w:cs="Arial"/>
          <w:sz w:val="24"/>
          <w:szCs w:val="24"/>
        </w:rPr>
        <w:t xml:space="preserve"> Родничковского сельского поселения Нехаевского муниципального района Волгоградской области, принятый решением </w:t>
      </w:r>
      <w:r w:rsidRPr="002D1AAF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Родничковского сельского поселения 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«24» октября 2014 г. № 3/1 (в редакции решений от «24» февраля 2015 г. №10/1, от «21» мая 2015 г. №12/2, от «23» ноября 2015 г. № 22/1, от «10» марта 2016 г., №28/1, от «10</w:t>
      </w:r>
      <w:proofErr w:type="gramEnd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» </w:t>
      </w:r>
      <w:proofErr w:type="gramStart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октября 2016 №34/1, от «13» ноября 2017 г. №47/2, «07» мая 2018 г. №57/1, от «21» декабря 2018 г. №64/1, от «11» марта 2019 г. №68/1, от «05» декабря 2019 г. №4/1, от «28» января 2020 г. №7/2, от «05» ноября 2020 г. №17/3, от «15» июля 2021 г. №29/1, от</w:t>
      </w:r>
      <w:proofErr w:type="gramEnd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«15» августа 2021 г. №31/1, от «03» декабря 2021 г. №38/1</w:t>
      </w:r>
      <w:r w:rsidR="0013382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«18» апреля 2024 г. №78/1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Pr="002D1AAF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714C4" w:rsidRPr="00FE649B" w:rsidRDefault="006714C4" w:rsidP="006714C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>1) дополнить новыми частями 2 и 3 следующего содержания:</w:t>
      </w:r>
    </w:p>
    <w:p w:rsidR="006714C4" w:rsidRPr="00FE649B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 «2. Высшее должностное лицо Волгоградской области вправе вынести предупреждение, объявить выговор главе </w:t>
      </w:r>
      <w:r>
        <w:rPr>
          <w:rFonts w:ascii="Arial" w:eastAsia="Calibri" w:hAnsi="Arial" w:cs="Arial"/>
          <w:sz w:val="24"/>
          <w:szCs w:val="24"/>
        </w:rPr>
        <w:t xml:space="preserve">Родничковского </w:t>
      </w:r>
      <w:r w:rsidRPr="00FE649B">
        <w:rPr>
          <w:rFonts w:ascii="Arial" w:eastAsia="Calibri" w:hAnsi="Arial" w:cs="Arial"/>
          <w:sz w:val="24"/>
          <w:szCs w:val="24"/>
        </w:rPr>
        <w:t>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Волгоградской области.</w:t>
      </w:r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FE649B">
        <w:rPr>
          <w:rFonts w:ascii="Arial" w:eastAsia="Calibri" w:hAnsi="Arial" w:cs="Arial"/>
          <w:sz w:val="24"/>
          <w:szCs w:val="24"/>
        </w:rPr>
        <w:t xml:space="preserve">Высшее должностное лицо Волгоградской области вправе отрешить от должности главу </w:t>
      </w:r>
      <w:r>
        <w:rPr>
          <w:rFonts w:ascii="Arial" w:eastAsia="Calibri" w:hAnsi="Arial" w:cs="Arial"/>
          <w:sz w:val="24"/>
          <w:szCs w:val="24"/>
        </w:rPr>
        <w:t>Родничковского</w:t>
      </w:r>
      <w:r w:rsidRPr="00FE649B">
        <w:rPr>
          <w:rFonts w:ascii="Arial" w:eastAsia="Calibri" w:hAnsi="Arial" w:cs="Arial"/>
          <w:sz w:val="24"/>
          <w:szCs w:val="24"/>
        </w:rPr>
        <w:t xml:space="preserve"> сельского поселения в случае, если в течение месяца со дня вынесения высшим должностным лицом Волгоградской области предупреждения, объявления выговора главе </w:t>
      </w:r>
      <w:r>
        <w:rPr>
          <w:rFonts w:ascii="Arial" w:eastAsia="Calibri" w:hAnsi="Arial" w:cs="Arial"/>
          <w:sz w:val="24"/>
          <w:szCs w:val="24"/>
        </w:rPr>
        <w:t>Родничковского</w:t>
      </w:r>
      <w:r w:rsidRPr="00FE649B">
        <w:rPr>
          <w:rFonts w:ascii="Arial" w:eastAsia="Calibri" w:hAnsi="Arial" w:cs="Arial"/>
          <w:sz w:val="24"/>
          <w:szCs w:val="24"/>
        </w:rPr>
        <w:t xml:space="preserve"> сельского поселения в соответствии с частью 2 настоящей статьи главой </w:t>
      </w:r>
      <w:r>
        <w:rPr>
          <w:rFonts w:ascii="Arial" w:eastAsia="Calibri" w:hAnsi="Arial" w:cs="Arial"/>
          <w:sz w:val="24"/>
          <w:szCs w:val="24"/>
        </w:rPr>
        <w:t>Родничковского</w:t>
      </w:r>
      <w:r w:rsidRPr="00FE649B">
        <w:rPr>
          <w:rFonts w:ascii="Arial" w:eastAsia="Calibri" w:hAnsi="Arial" w:cs="Arial"/>
          <w:sz w:val="24"/>
          <w:szCs w:val="24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</w:t>
      </w:r>
      <w:proofErr w:type="gramEnd"/>
      <w:r w:rsidRPr="00FE649B">
        <w:rPr>
          <w:rFonts w:ascii="Arial" w:eastAsia="Calibri" w:hAnsi="Arial" w:cs="Arial"/>
          <w:sz w:val="24"/>
          <w:szCs w:val="24"/>
        </w:rPr>
        <w:t xml:space="preserve"> предупреждения, объявления выговора</w:t>
      </w:r>
      <w:proofErr w:type="gramStart"/>
      <w:r w:rsidRPr="00FE649B">
        <w:rPr>
          <w:rFonts w:ascii="Arial" w:eastAsia="Calibri" w:hAnsi="Arial" w:cs="Arial"/>
          <w:sz w:val="24"/>
          <w:szCs w:val="24"/>
        </w:rPr>
        <w:t>.»;</w:t>
      </w:r>
      <w:proofErr w:type="gramEnd"/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14C4" w:rsidRPr="00FE649B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>2) часть 2 считать частью 4.</w:t>
      </w:r>
    </w:p>
    <w:p w:rsidR="006714C4" w:rsidRPr="00A41A79" w:rsidRDefault="006714C4" w:rsidP="0067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714C4" w:rsidRPr="002D1AAF" w:rsidRDefault="006714C4" w:rsidP="00671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b/>
          <w:sz w:val="24"/>
          <w:szCs w:val="24"/>
        </w:rPr>
        <w:t>2.</w:t>
      </w:r>
      <w:r w:rsidRPr="002D1AAF">
        <w:rPr>
          <w:rFonts w:ascii="Arial" w:hAnsi="Arial" w:cs="Arial"/>
          <w:sz w:val="24"/>
          <w:szCs w:val="24"/>
        </w:rPr>
        <w:t xml:space="preserve"> Настоящее решение подлежит официальному обнародованию после его государственной регистрации.</w:t>
      </w:r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</w:t>
      </w:r>
      <w:r w:rsidRPr="002D1AAF">
        <w:rPr>
          <w:rFonts w:ascii="Arial" w:hAnsi="Arial" w:cs="Arial"/>
          <w:color w:val="4F81BD"/>
          <w:sz w:val="24"/>
          <w:szCs w:val="24"/>
        </w:rPr>
        <w:t xml:space="preserve"> </w:t>
      </w:r>
      <w:r w:rsidRPr="002D1AA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утем официального опубликования.</w:t>
      </w:r>
    </w:p>
    <w:p w:rsidR="006714C4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14C4" w:rsidRPr="002D1AAF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14C4" w:rsidRDefault="006714C4" w:rsidP="006714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6714C4" w:rsidRDefault="006714C4" w:rsidP="006714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2D1AA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С.Н.Шведов</w:t>
      </w:r>
      <w:proofErr w:type="spellEnd"/>
      <w:r w:rsidRPr="002D1AAF">
        <w:rPr>
          <w:rFonts w:ascii="Arial" w:hAnsi="Arial" w:cs="Arial"/>
          <w:sz w:val="24"/>
          <w:szCs w:val="24"/>
        </w:rPr>
        <w:t xml:space="preserve">  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/>
    <w:sectPr w:rsidR="00DF23C8" w:rsidSect="001338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972"/>
    <w:rsid w:val="00023972"/>
    <w:rsid w:val="00102AC8"/>
    <w:rsid w:val="00133822"/>
    <w:rsid w:val="00180B93"/>
    <w:rsid w:val="001D7EE8"/>
    <w:rsid w:val="00255472"/>
    <w:rsid w:val="00351D76"/>
    <w:rsid w:val="005D20DA"/>
    <w:rsid w:val="005F161A"/>
    <w:rsid w:val="00611590"/>
    <w:rsid w:val="006714C4"/>
    <w:rsid w:val="007436BC"/>
    <w:rsid w:val="007930BC"/>
    <w:rsid w:val="007C2D14"/>
    <w:rsid w:val="00B34138"/>
    <w:rsid w:val="00B54152"/>
    <w:rsid w:val="00C34691"/>
    <w:rsid w:val="00D0188A"/>
    <w:rsid w:val="00D43FB3"/>
    <w:rsid w:val="00DF23C8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714C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rsid w:val="006714C4"/>
    <w:rPr>
      <w:rFonts w:ascii="Times New Roman" w:eastAsia="Lucida Sans Unicode" w:hAnsi="Times New Roman" w:cs="Times New Roman"/>
      <w:kern w:val="2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2020-02-03T08:18:00Z</dcterms:created>
  <dcterms:modified xsi:type="dcterms:W3CDTF">2024-12-25T06:46:00Z</dcterms:modified>
</cp:coreProperties>
</file>