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A9B" w:rsidRPr="00D500E9" w:rsidRDefault="00BF4A9B" w:rsidP="00BF4A9B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</w:t>
      </w: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</w:t>
      </w:r>
    </w:p>
    <w:p w:rsidR="00BF4A9B" w:rsidRPr="00D500E9" w:rsidRDefault="00BF4A9B" w:rsidP="00BF4A9B">
      <w:pPr>
        <w:keepNext/>
        <w:spacing w:after="0" w:line="240" w:lineRule="auto"/>
        <w:ind w:right="-760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  СОВЕТ   ДЕПУТАТОВ                          </w:t>
      </w:r>
    </w:p>
    <w:p w:rsidR="00BF4A9B" w:rsidRPr="00D500E9" w:rsidRDefault="00BF4A9B" w:rsidP="00BF4A9B">
      <w:pPr>
        <w:keepNext/>
        <w:spacing w:after="0" w:line="240" w:lineRule="auto"/>
        <w:ind w:right="-1044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РОДНИЧКОВСКОГО СЕЛЬСКОГО ПОСЕЛЕНИЯ</w:t>
      </w:r>
    </w:p>
    <w:p w:rsidR="00BF4A9B" w:rsidRPr="00D500E9" w:rsidRDefault="00BF4A9B" w:rsidP="00BF4A9B">
      <w:pPr>
        <w:keepNext/>
        <w:spacing w:after="0" w:line="240" w:lineRule="auto"/>
        <w:ind w:left="720" w:right="-1186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НЕХАЕВСКОГО МУНИЦИПАЛЬНОГО РАЙОНА</w:t>
      </w:r>
    </w:p>
    <w:p w:rsidR="00BF4A9B" w:rsidRPr="00D500E9" w:rsidRDefault="00BF4A9B" w:rsidP="00BF4A9B">
      <w:pPr>
        <w:keepNext/>
        <w:spacing w:after="0" w:line="240" w:lineRule="auto"/>
        <w:outlineLvl w:val="4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ВОЛГОГРАДСКОЙ ОБЛАСТИ</w:t>
      </w:r>
    </w:p>
    <w:p w:rsidR="00BF4A9B" w:rsidRPr="00D500E9" w:rsidRDefault="00BF4A9B" w:rsidP="00BF4A9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_____________________________________________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________________________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F4A9B" w:rsidRPr="00D500E9" w:rsidRDefault="00BF4A9B" w:rsidP="00BF4A9B">
      <w:pPr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</w:t>
      </w:r>
      <w:r w:rsidRPr="00D500E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  РЕШЕНИЕ                              </w:t>
      </w:r>
    </w:p>
    <w:p w:rsidR="00BF4A9B" w:rsidRPr="00D500E9" w:rsidRDefault="00BF4A9B" w:rsidP="00BF4A9B">
      <w:pPr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14.11.2025</w:t>
      </w:r>
      <w:r w:rsidRPr="00D500E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г.                                                                                                 №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22/2</w:t>
      </w:r>
    </w:p>
    <w:p w:rsidR="00BF4A9B" w:rsidRPr="00D500E9" w:rsidRDefault="00BF4A9B" w:rsidP="00BF4A9B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  <w:r w:rsidRPr="00D500E9">
        <w:rPr>
          <w:rFonts w:ascii="Arial" w:eastAsia="Times New Roman" w:hAnsi="Arial" w:cs="Arial"/>
          <w:b/>
          <w:lang w:eastAsia="ru-RU"/>
        </w:rPr>
        <w:t xml:space="preserve"> «О рассмотрении  проекта</w:t>
      </w:r>
    </w:p>
    <w:p w:rsidR="00BF4A9B" w:rsidRPr="00D500E9" w:rsidRDefault="00BF4A9B" w:rsidP="00BF4A9B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  <w:r w:rsidRPr="00D500E9">
        <w:rPr>
          <w:rFonts w:ascii="Arial" w:eastAsia="Times New Roman" w:hAnsi="Arial" w:cs="Arial"/>
          <w:b/>
          <w:lang w:eastAsia="ru-RU"/>
        </w:rPr>
        <w:t xml:space="preserve"> бюджета Родничковского</w:t>
      </w:r>
    </w:p>
    <w:p w:rsidR="00BF4A9B" w:rsidRPr="00D500E9" w:rsidRDefault="00BF4A9B" w:rsidP="00BF4A9B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сельского поселения на 2026</w:t>
      </w:r>
      <w:r w:rsidRPr="00D500E9">
        <w:rPr>
          <w:rFonts w:ascii="Arial" w:eastAsia="Times New Roman" w:hAnsi="Arial" w:cs="Arial"/>
          <w:b/>
          <w:lang w:eastAsia="ru-RU"/>
        </w:rPr>
        <w:t xml:space="preserve"> год</w:t>
      </w:r>
    </w:p>
    <w:p w:rsidR="00BF4A9B" w:rsidRPr="00D500E9" w:rsidRDefault="00BF4A9B" w:rsidP="00BF4A9B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и на период до 2027- 2028</w:t>
      </w:r>
      <w:r w:rsidRPr="00D500E9">
        <w:rPr>
          <w:rFonts w:ascii="Arial" w:eastAsia="Times New Roman" w:hAnsi="Arial" w:cs="Arial"/>
          <w:b/>
          <w:lang w:eastAsia="ru-RU"/>
        </w:rPr>
        <w:t xml:space="preserve"> года»</w:t>
      </w:r>
    </w:p>
    <w:p w:rsidR="00BF4A9B" w:rsidRPr="00D500E9" w:rsidRDefault="00BF4A9B" w:rsidP="00BF4A9B">
      <w:pPr>
        <w:ind w:right="-1186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D500E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 от 31.07.1999г. № 145-ФЗ (в редакции от 26.04.2007г. № 63-ФЗ) 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>Совет Депутатов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BF4A9B" w:rsidRPr="00D500E9" w:rsidRDefault="00BF4A9B" w:rsidP="00BF4A9B">
      <w:pPr>
        <w:pStyle w:val="a3"/>
        <w:numPr>
          <w:ilvl w:val="0"/>
          <w:numId w:val="1"/>
        </w:num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Рассмотреть проект бюджета  Родничковского сельского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поселения на 2026 год и на период 2027-2028</w:t>
      </w: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года. 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>Статья 1.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Основные характеристики </w:t>
      </w: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>бюджета Родничковс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кого сельского поселения на 2026 год и на  период   2027и 2028</w:t>
      </w: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года.</w:t>
      </w:r>
    </w:p>
    <w:p w:rsidR="00BF4A9B" w:rsidRPr="00D500E9" w:rsidRDefault="00BF4A9B" w:rsidP="00BF4A9B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>1.Утвердить основные характеристики бюджета Родничковского сельского поселе</w:t>
      </w:r>
      <w:r>
        <w:rPr>
          <w:rFonts w:ascii="Arial" w:eastAsia="Times New Roman" w:hAnsi="Arial" w:cs="Arial"/>
          <w:sz w:val="24"/>
          <w:szCs w:val="24"/>
          <w:lang w:eastAsia="ru-RU"/>
        </w:rPr>
        <w:t>ния на 2026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год: 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прогнозируемый общий объем доходов бюджета Родничковского сельского поселения в сумме </w:t>
      </w:r>
      <w:r>
        <w:rPr>
          <w:rFonts w:ascii="Arial" w:eastAsia="Times New Roman" w:hAnsi="Arial" w:cs="Arial"/>
          <w:sz w:val="24"/>
          <w:szCs w:val="24"/>
          <w:lang w:eastAsia="ru-RU"/>
        </w:rPr>
        <w:t>15271,3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рублей, в том числе: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- безвозмездные поступления от других бюджетов бюджетной системы Российской Федерации в сумме </w:t>
      </w:r>
      <w:r>
        <w:rPr>
          <w:rFonts w:ascii="Arial" w:eastAsia="Times New Roman" w:hAnsi="Arial" w:cs="Arial"/>
          <w:sz w:val="24"/>
          <w:szCs w:val="24"/>
          <w:lang w:eastAsia="ru-RU"/>
        </w:rPr>
        <w:t>4205,2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тыс.</w:t>
      </w:r>
      <w:proofErr w:type="gramStart"/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.</w:t>
      </w:r>
      <w:proofErr w:type="gramEnd"/>
      <w:r w:rsidRPr="00D500E9">
        <w:rPr>
          <w:rFonts w:ascii="Arial" w:eastAsia="Times New Roman" w:hAnsi="Arial" w:cs="Arial"/>
          <w:sz w:val="24"/>
          <w:szCs w:val="24"/>
          <w:lang w:eastAsia="ru-RU"/>
        </w:rPr>
        <w:t>рублей,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>из них: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- из областного бюджета </w:t>
      </w:r>
      <w:r>
        <w:rPr>
          <w:rFonts w:ascii="Arial" w:eastAsia="Times New Roman" w:hAnsi="Arial" w:cs="Arial"/>
          <w:sz w:val="24"/>
          <w:szCs w:val="24"/>
          <w:lang w:eastAsia="ru-RU"/>
        </w:rPr>
        <w:t>1375,5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рублей,</w:t>
      </w:r>
    </w:p>
    <w:p w:rsidR="00BF4A9B" w:rsidRPr="00D500E9" w:rsidRDefault="00BF4A9B" w:rsidP="00BF4A9B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Общий объем расходов бюджета Родничковского сельского поселения    в  сумме </w:t>
      </w:r>
      <w:r>
        <w:rPr>
          <w:rFonts w:ascii="Arial" w:eastAsia="Times New Roman" w:hAnsi="Arial" w:cs="Arial"/>
          <w:sz w:val="24"/>
          <w:szCs w:val="24"/>
          <w:lang w:eastAsia="ru-RU"/>
        </w:rPr>
        <w:t>15271,3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рублей.</w:t>
      </w:r>
    </w:p>
    <w:p w:rsidR="00BF4A9B" w:rsidRPr="00D500E9" w:rsidRDefault="00BF4A9B" w:rsidP="00BF4A9B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>Прогнозируемый д</w:t>
      </w:r>
      <w:r>
        <w:rPr>
          <w:rFonts w:ascii="Arial" w:eastAsia="Times New Roman" w:hAnsi="Arial" w:cs="Arial"/>
          <w:sz w:val="24"/>
          <w:szCs w:val="24"/>
          <w:lang w:eastAsia="ru-RU"/>
        </w:rPr>
        <w:t>ефицит бюджета поселения на 2026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 в сумме 0 тыс. рублей</w:t>
      </w:r>
    </w:p>
    <w:p w:rsidR="00BF4A9B" w:rsidRPr="00D500E9" w:rsidRDefault="00BF4A9B" w:rsidP="00BF4A9B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>2.Утвердить основные характеристики бюд</w:t>
      </w:r>
      <w:r>
        <w:rPr>
          <w:rFonts w:ascii="Arial" w:eastAsia="Times New Roman" w:hAnsi="Arial" w:cs="Arial"/>
          <w:sz w:val="24"/>
          <w:szCs w:val="24"/>
          <w:lang w:eastAsia="ru-RU"/>
        </w:rPr>
        <w:t>жета сельского поселения на 2027 и на 2028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годы в следующих размерах: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прогнозируемый общий объем доходов бюджета сельского поселения н</w:t>
      </w:r>
      <w:r>
        <w:rPr>
          <w:rFonts w:ascii="Arial" w:eastAsia="Times New Roman" w:hAnsi="Arial" w:cs="Arial"/>
          <w:sz w:val="24"/>
          <w:szCs w:val="24"/>
          <w:lang w:eastAsia="ru-RU"/>
        </w:rPr>
        <w:t>а 2027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 в сумме </w:t>
      </w:r>
      <w:r>
        <w:rPr>
          <w:rFonts w:ascii="Arial" w:eastAsia="Times New Roman" w:hAnsi="Arial" w:cs="Arial"/>
          <w:sz w:val="24"/>
          <w:szCs w:val="24"/>
          <w:lang w:eastAsia="ru-RU"/>
        </w:rPr>
        <w:t>12360,55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рублей, в том числе: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- безвозмездные поступления от других бюджетов бюджетной системы Российской Федерации в сумме </w:t>
      </w:r>
      <w:r>
        <w:rPr>
          <w:rFonts w:ascii="Arial" w:eastAsia="Times New Roman" w:hAnsi="Arial" w:cs="Arial"/>
          <w:sz w:val="24"/>
          <w:szCs w:val="24"/>
          <w:lang w:eastAsia="ru-RU"/>
        </w:rPr>
        <w:t>464,25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рублей, из них: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- из областного бюджета </w:t>
      </w:r>
      <w:r>
        <w:rPr>
          <w:rFonts w:ascii="Arial" w:eastAsia="Times New Roman" w:hAnsi="Arial" w:cs="Arial"/>
          <w:sz w:val="24"/>
          <w:szCs w:val="24"/>
          <w:lang w:eastAsia="ru-RU"/>
        </w:rPr>
        <w:t>164,4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рублей;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>прогнозируемый  общий объем доходов бюд</w:t>
      </w:r>
      <w:r>
        <w:rPr>
          <w:rFonts w:ascii="Arial" w:eastAsia="Times New Roman" w:hAnsi="Arial" w:cs="Arial"/>
          <w:sz w:val="24"/>
          <w:szCs w:val="24"/>
          <w:lang w:eastAsia="ru-RU"/>
        </w:rPr>
        <w:t>жета сельского поселения на 2028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 в сумме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12832,75 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>тыс. рублей, в том числе: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- безвозмездные поступления от других бюджетов бюджетной системы Российской Федерации в сумме </w:t>
      </w:r>
      <w:r>
        <w:rPr>
          <w:rFonts w:ascii="Arial" w:eastAsia="Times New Roman" w:hAnsi="Arial" w:cs="Arial"/>
          <w:sz w:val="24"/>
          <w:szCs w:val="24"/>
          <w:lang w:eastAsia="ru-RU"/>
        </w:rPr>
        <w:t>508,65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рублей, из них: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- из областного бюджета </w:t>
      </w:r>
      <w:r>
        <w:rPr>
          <w:rFonts w:ascii="Arial" w:eastAsia="Times New Roman" w:hAnsi="Arial" w:cs="Arial"/>
          <w:sz w:val="24"/>
          <w:szCs w:val="24"/>
          <w:lang w:eastAsia="ru-RU"/>
        </w:rPr>
        <w:t>208,8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рублей;</w:t>
      </w:r>
    </w:p>
    <w:p w:rsidR="00BF4A9B" w:rsidRPr="00D500E9" w:rsidRDefault="00BF4A9B" w:rsidP="00BF4A9B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>Общий объем расходов бюд</w:t>
      </w:r>
      <w:r>
        <w:rPr>
          <w:rFonts w:ascii="Arial" w:eastAsia="Times New Roman" w:hAnsi="Arial" w:cs="Arial"/>
          <w:sz w:val="24"/>
          <w:szCs w:val="24"/>
          <w:lang w:eastAsia="ru-RU"/>
        </w:rPr>
        <w:t>жета сельского поселения на 2027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 в сумме </w:t>
      </w:r>
      <w:r>
        <w:rPr>
          <w:rFonts w:ascii="Arial" w:eastAsia="Times New Roman" w:hAnsi="Arial" w:cs="Arial"/>
          <w:sz w:val="24"/>
          <w:szCs w:val="24"/>
          <w:lang w:eastAsia="ru-RU"/>
        </w:rPr>
        <w:t>12360,55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рублей, в том числе условно утвержденные расходы в сумме </w:t>
      </w:r>
      <w:r>
        <w:rPr>
          <w:rFonts w:ascii="Arial" w:eastAsia="Times New Roman" w:hAnsi="Arial" w:cs="Arial"/>
          <w:sz w:val="24"/>
          <w:szCs w:val="24"/>
          <w:lang w:eastAsia="ru-RU"/>
        </w:rPr>
        <w:t>309,01 тыс. рублей, на 2028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 в сумме </w:t>
      </w:r>
      <w:r>
        <w:rPr>
          <w:rFonts w:ascii="Arial" w:eastAsia="Times New Roman" w:hAnsi="Arial" w:cs="Arial"/>
          <w:sz w:val="24"/>
          <w:szCs w:val="24"/>
          <w:lang w:eastAsia="ru-RU"/>
        </w:rPr>
        <w:t>12832,75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рублей, в том числе условно утвержденные расходы в сумме </w:t>
      </w:r>
      <w:r>
        <w:rPr>
          <w:rFonts w:ascii="Arial" w:eastAsia="Times New Roman" w:hAnsi="Arial" w:cs="Arial"/>
          <w:sz w:val="24"/>
          <w:szCs w:val="24"/>
          <w:lang w:eastAsia="ru-RU"/>
        </w:rPr>
        <w:t>641,64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рублей.</w:t>
      </w:r>
    </w:p>
    <w:p w:rsidR="00BF4A9B" w:rsidRPr="00D500E9" w:rsidRDefault="00BF4A9B" w:rsidP="00BF4A9B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Бюджет на 2027 и 2028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годы принимается  бездефицитный.</w:t>
      </w:r>
    </w:p>
    <w:p w:rsidR="00BF4A9B" w:rsidRPr="00D500E9" w:rsidRDefault="00BF4A9B" w:rsidP="00BF4A9B">
      <w:pPr>
        <w:ind w:left="1080" w:hanging="108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>Статья 2. Муниципальный долг Родничковского сельского поселения.</w:t>
      </w:r>
    </w:p>
    <w:p w:rsidR="00BF4A9B" w:rsidRPr="00D500E9" w:rsidRDefault="00BF4A9B" w:rsidP="00BF4A9B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1. Установить предельный объем д</w:t>
      </w:r>
      <w:r>
        <w:rPr>
          <w:rFonts w:ascii="Arial" w:eastAsia="Times New Roman" w:hAnsi="Arial" w:cs="Arial"/>
          <w:sz w:val="24"/>
          <w:szCs w:val="24"/>
          <w:lang w:eastAsia="ru-RU"/>
        </w:rPr>
        <w:t>олга сельского поселения на 2026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 в сумме не более </w:t>
      </w:r>
      <w:r>
        <w:rPr>
          <w:rFonts w:ascii="Arial" w:eastAsia="Times New Roman" w:hAnsi="Arial" w:cs="Arial"/>
          <w:sz w:val="24"/>
          <w:szCs w:val="24"/>
          <w:lang w:eastAsia="ru-RU"/>
        </w:rPr>
        <w:t>2355,4 тыс. рублей, на 2028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 в сумме не более </w:t>
      </w:r>
      <w:r>
        <w:rPr>
          <w:rFonts w:ascii="Arial" w:eastAsia="Times New Roman" w:hAnsi="Arial" w:cs="Arial"/>
          <w:sz w:val="24"/>
          <w:szCs w:val="24"/>
          <w:lang w:eastAsia="ru-RU"/>
        </w:rPr>
        <w:t>2404,86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рублей, на </w:t>
      </w:r>
      <w:r>
        <w:rPr>
          <w:rFonts w:ascii="Arial" w:eastAsia="Times New Roman" w:hAnsi="Arial" w:cs="Arial"/>
          <w:sz w:val="24"/>
          <w:szCs w:val="24"/>
          <w:lang w:eastAsia="ru-RU"/>
        </w:rPr>
        <w:t>2028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 в сумме не более </w:t>
      </w:r>
      <w:r>
        <w:rPr>
          <w:rFonts w:ascii="Arial" w:eastAsia="Times New Roman" w:hAnsi="Arial" w:cs="Arial"/>
          <w:sz w:val="24"/>
          <w:szCs w:val="24"/>
          <w:lang w:eastAsia="ru-RU"/>
        </w:rPr>
        <w:t>2453,62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рублей.</w:t>
      </w:r>
    </w:p>
    <w:p w:rsidR="00BF4A9B" w:rsidRPr="00D500E9" w:rsidRDefault="00BF4A9B" w:rsidP="00BF4A9B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>2. Установить верхний предел муниципального внутреннего долга Родничковского сельского поселен</w:t>
      </w:r>
      <w:r>
        <w:rPr>
          <w:rFonts w:ascii="Arial" w:eastAsia="Times New Roman" w:hAnsi="Arial" w:cs="Arial"/>
          <w:sz w:val="24"/>
          <w:szCs w:val="24"/>
          <w:lang w:eastAsia="ru-RU"/>
        </w:rPr>
        <w:t>ия по состоянию на 1 января 2026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года в сумме 0 тыс. рублей, в том числе верхний предел долга  по муниципальным гарантиям Родничковского сельского поселения в сумме  0 тыс. рублей,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>на 1 января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2027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года  в сумме 0 тыс. рублей, в том числе верхний предел долга по муниципальным гарантиям Родничковского сельского поселения 0 тыс. рублей.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н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а 1 января 2028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года – в сумме 0 тыс. рублей, в том числе верхний предел долга по муниципальным гарантиям Родничковского сельского поселения- 0 тыс. рублей.</w:t>
      </w:r>
    </w:p>
    <w:p w:rsidR="00BF4A9B" w:rsidRPr="00D500E9" w:rsidRDefault="00BF4A9B" w:rsidP="00BF4A9B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>3. Утвердить предельный объем расходов  на обслуживание муниципального долга Родничковс</w:t>
      </w:r>
      <w:r>
        <w:rPr>
          <w:rFonts w:ascii="Arial" w:eastAsia="Times New Roman" w:hAnsi="Arial" w:cs="Arial"/>
          <w:sz w:val="24"/>
          <w:szCs w:val="24"/>
          <w:lang w:eastAsia="ru-RU"/>
        </w:rPr>
        <w:t>кого сельского поселения на 2026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 в сумме 0 тыс. </w:t>
      </w:r>
      <w:r>
        <w:rPr>
          <w:rFonts w:ascii="Arial" w:eastAsia="Times New Roman" w:hAnsi="Arial" w:cs="Arial"/>
          <w:sz w:val="24"/>
          <w:szCs w:val="24"/>
          <w:lang w:eastAsia="ru-RU"/>
        </w:rPr>
        <w:t>рублей, на 2027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 - 0 тыс. рублей, на </w:t>
      </w:r>
      <w:r>
        <w:rPr>
          <w:rFonts w:ascii="Arial" w:eastAsia="Times New Roman" w:hAnsi="Arial" w:cs="Arial"/>
          <w:sz w:val="24"/>
          <w:szCs w:val="24"/>
          <w:lang w:eastAsia="ru-RU"/>
        </w:rPr>
        <w:t>2028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год- 0 тыс. рублей.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4A9B" w:rsidRPr="00D500E9" w:rsidRDefault="00BF4A9B" w:rsidP="00BF4A9B">
      <w:pPr>
        <w:ind w:left="1260" w:hanging="126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F4A9B" w:rsidRPr="00D500E9" w:rsidRDefault="00BF4A9B" w:rsidP="00BF4A9B">
      <w:pPr>
        <w:ind w:left="1260" w:hanging="126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F4A9B" w:rsidRPr="00D500E9" w:rsidRDefault="00BF4A9B" w:rsidP="00BF4A9B">
      <w:pPr>
        <w:ind w:left="1260" w:hanging="126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F4A9B" w:rsidRPr="00D500E9" w:rsidRDefault="00BF4A9B" w:rsidP="00BF4A9B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.</w:t>
      </w:r>
    </w:p>
    <w:p w:rsidR="00BF4A9B" w:rsidRPr="00D500E9" w:rsidRDefault="00BF4A9B" w:rsidP="00BF4A9B">
      <w:pPr>
        <w:ind w:left="1260" w:hanging="126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>Статья 3. Особенности администрирования доходов бюджета Родничков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ского сельского поселения в 2026</w:t>
      </w: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году.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500E9">
        <w:rPr>
          <w:rFonts w:ascii="Arial" w:eastAsia="Times New Roman" w:hAnsi="Arial" w:cs="Arial"/>
          <w:sz w:val="24"/>
          <w:szCs w:val="24"/>
          <w:lang w:eastAsia="ru-RU"/>
        </w:rPr>
        <w:t>В случаях, установленных законодательством Российской Федерации, органы местного самоуправления, а также находящиеся в их ведении казенные учреждения осуществляют начисление, учет и контроль за правильностью исчисления, полнотой уплаты платежей по отдельным видам доходов, подлежащих зачислению в бюджет сельского поселения, включая пени, штрафы по ним, а также осуществляют взыскание задолженности и принимают решения о возврате (зачете) указанных платежей в порядке, установленном для</w:t>
      </w:r>
      <w:proofErr w:type="gramEnd"/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осуществления соответствующих полномочий администраторами доходов бюджета сельского поселения.</w:t>
      </w:r>
    </w:p>
    <w:p w:rsidR="00BF4A9B" w:rsidRPr="00D500E9" w:rsidRDefault="00BF4A9B" w:rsidP="00BF4A9B">
      <w:pPr>
        <w:ind w:left="1260" w:hanging="126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>Статья 4. Поступления доходов в бюджет Родничков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ского сельского поселения в 2026 году и на период 2027 и 2028</w:t>
      </w: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годах.</w:t>
      </w:r>
    </w:p>
    <w:p w:rsidR="00BF4A9B" w:rsidRPr="00D500E9" w:rsidRDefault="00BF4A9B" w:rsidP="00BF4A9B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>Утвердить в бюджете сельского посел</w:t>
      </w:r>
      <w:r>
        <w:rPr>
          <w:rFonts w:ascii="Arial" w:eastAsia="Times New Roman" w:hAnsi="Arial" w:cs="Arial"/>
          <w:sz w:val="24"/>
          <w:szCs w:val="24"/>
          <w:lang w:eastAsia="ru-RU"/>
        </w:rPr>
        <w:t>ения поступления доходов  в 2026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году - согласно приложению 1 к настоящему Решению, в  п</w:t>
      </w:r>
      <w:r>
        <w:rPr>
          <w:rFonts w:ascii="Arial" w:eastAsia="Times New Roman" w:hAnsi="Arial" w:cs="Arial"/>
          <w:sz w:val="24"/>
          <w:szCs w:val="24"/>
          <w:lang w:eastAsia="ru-RU"/>
        </w:rPr>
        <w:t>ериоде 2027 и 2028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proofErr w:type="gramStart"/>
      <w:r w:rsidRPr="00D500E9">
        <w:rPr>
          <w:rFonts w:ascii="Arial" w:eastAsia="Times New Roman" w:hAnsi="Arial" w:cs="Arial"/>
          <w:sz w:val="24"/>
          <w:szCs w:val="24"/>
          <w:lang w:eastAsia="ru-RU"/>
        </w:rPr>
        <w:t>х-</w:t>
      </w:r>
      <w:proofErr w:type="gramEnd"/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согласно приложению 2 к настоящему Решению.</w:t>
      </w:r>
    </w:p>
    <w:p w:rsidR="00BF4A9B" w:rsidRPr="00D500E9" w:rsidRDefault="00BF4A9B" w:rsidP="00BF4A9B">
      <w:pPr>
        <w:ind w:left="1260" w:hanging="126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Статья 5. Особенности использования средств, получаемых  </w:t>
      </w:r>
    </w:p>
    <w:p w:rsidR="00BF4A9B" w:rsidRPr="00D500E9" w:rsidRDefault="00BF4A9B" w:rsidP="00BF4A9B">
      <w:pPr>
        <w:ind w:left="1260" w:hanging="126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казенными учреждениями Родничковского сельского поселения</w:t>
      </w:r>
    </w:p>
    <w:p w:rsidR="00BF4A9B" w:rsidRPr="00D500E9" w:rsidRDefault="00BF4A9B" w:rsidP="00BF4A9B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>1.Средства в валюте Российской Федерации, поступающие во временное распоряжение муниципальных казенных учреждений Родничковского сельского поселения в соответствии с законодательными и иными нормативными правовыми актами Российской Федерации и нормативными правовыми актами Волгоградской области учитываются на лицевых счетах</w:t>
      </w:r>
      <w:proofErr w:type="gramStart"/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D500E9">
        <w:rPr>
          <w:rFonts w:ascii="Arial" w:eastAsia="Times New Roman" w:hAnsi="Arial" w:cs="Arial"/>
          <w:sz w:val="24"/>
          <w:szCs w:val="24"/>
          <w:lang w:eastAsia="ru-RU"/>
        </w:rPr>
        <w:t>открытых им для этих целей в финансовом отделе администрации Нехаевского муниципального района, в порядке, установленном администрацией Нехаевского муниципального района.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         2.Главный распорядитель бюджетных средств, в ведении которого находится муниципальное казенное учреждение вправе учитывать объемы доходов, планируемых к получению муниципальными казенными учреждениями от безвозмездных поступлений от физических и юридических лиц, в том числе добровольных пожертвований, при формировании бюджетной сметы муниципальных казенных учреждений на очередной финансовый год  и плановый период.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       3.Средства, полученные в виде безвозмездных поступлений от физических и юридических лиц, в том числе добровольных пожертвований расходуются в соответствии с целевым назначением.</w:t>
      </w:r>
    </w:p>
    <w:p w:rsidR="00BF4A9B" w:rsidRDefault="00BF4A9B" w:rsidP="00BF4A9B">
      <w:pPr>
        <w:ind w:left="1440" w:hanging="14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F4A9B" w:rsidRDefault="00BF4A9B" w:rsidP="00BF4A9B">
      <w:pPr>
        <w:ind w:left="1440" w:hanging="14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F4A9B" w:rsidRPr="00D500E9" w:rsidRDefault="00BF4A9B" w:rsidP="00BF4A9B">
      <w:pPr>
        <w:ind w:left="1440" w:hanging="14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Статья 6. Сводный план предоставления муниципальных услуг казенными учреждениями в натуральных показателях по главному распорядителю бюджетных средств с указанием перечня услуг, предоставляемых за счет средств бюд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жета сельского поселения на 2026 год и на  период 2027-2028</w:t>
      </w: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годов.</w:t>
      </w:r>
    </w:p>
    <w:p w:rsidR="00BF4A9B" w:rsidRPr="00D500E9" w:rsidRDefault="00BF4A9B" w:rsidP="00BF4A9B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>Утвердить сводный план предоставления муниципальных услуг казенными учреждениями сельского поселения в натуральных показателях по главному распорядителю бюджетных средств с указанием перечня услуг, предоставляемых за счет средств бюджета сельского поселения: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-на 2026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 согласно приложению 3 к настоящему Решению;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-на 2027-2028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годы – согласно приложению 4 к настоящему Решению.</w:t>
      </w:r>
    </w:p>
    <w:p w:rsidR="00BF4A9B" w:rsidRPr="00D500E9" w:rsidRDefault="00BF4A9B" w:rsidP="00BF4A9B">
      <w:pPr>
        <w:ind w:left="1620" w:hanging="162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>Статья 7. Бюджетные ассигнования бюджета сельского поселения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2026 год и на период 2027</w:t>
      </w: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2028</w:t>
      </w: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годов</w:t>
      </w:r>
    </w:p>
    <w:p w:rsidR="00BF4A9B" w:rsidRPr="00D500E9" w:rsidRDefault="00BF4A9B" w:rsidP="00BF4A9B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в пределах общего объема расходов, установленного статьей 2 настоящего Решения, распределение бюджетных ассигнований по разделам и подразделам классификации расходов бюджета сельского поселения на </w:t>
      </w:r>
      <w:r>
        <w:rPr>
          <w:rFonts w:ascii="Arial" w:eastAsia="Times New Roman" w:hAnsi="Arial" w:cs="Arial"/>
          <w:sz w:val="24"/>
          <w:szCs w:val="24"/>
          <w:lang w:eastAsia="ru-RU"/>
        </w:rPr>
        <w:t>2026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год, согласно приложению 5 к настоящему Решению; и на плановый </w:t>
      </w:r>
      <w:r>
        <w:rPr>
          <w:rFonts w:ascii="Arial" w:eastAsia="Times New Roman" w:hAnsi="Arial" w:cs="Arial"/>
          <w:sz w:val="24"/>
          <w:szCs w:val="24"/>
          <w:lang w:eastAsia="ru-RU"/>
        </w:rPr>
        <w:t>период 2027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и 2</w:t>
      </w:r>
      <w:r>
        <w:rPr>
          <w:rFonts w:ascii="Arial" w:eastAsia="Times New Roman" w:hAnsi="Arial" w:cs="Arial"/>
          <w:sz w:val="24"/>
          <w:szCs w:val="24"/>
          <w:lang w:eastAsia="ru-RU"/>
        </w:rPr>
        <w:t>028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годов согласно приложению 6 к настоящему Решению.</w:t>
      </w:r>
    </w:p>
    <w:p w:rsidR="00BF4A9B" w:rsidRPr="00D500E9" w:rsidRDefault="00BF4A9B" w:rsidP="00BF4A9B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>2.Утвердить в пределах общего объема расходов установленного статьей 2 настоящего Решения, распределение бюджетных ассигнований по разделам и подразделам, целевым статьям и видам расходов классификации расходов,  бюд</w:t>
      </w:r>
      <w:r>
        <w:rPr>
          <w:rFonts w:ascii="Arial" w:eastAsia="Times New Roman" w:hAnsi="Arial" w:cs="Arial"/>
          <w:sz w:val="24"/>
          <w:szCs w:val="24"/>
          <w:lang w:eastAsia="ru-RU"/>
        </w:rPr>
        <w:t>жета сельского поселения на 2026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год, согласно приложению 7 к настоящему Решению: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-и на плановый период 2027 и 2028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годов согласно приложению 8 к настоящему Решению.</w:t>
      </w:r>
    </w:p>
    <w:p w:rsidR="00BF4A9B" w:rsidRPr="00D500E9" w:rsidRDefault="00BF4A9B" w:rsidP="00BF4A9B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>3.Утвердить ведомственную структуру расходов бюджета сельского поселения: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-на 2026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 – согласно приложению 9 к настоящему Решению.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-на 2027-2028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D500E9">
        <w:rPr>
          <w:rFonts w:ascii="Arial" w:eastAsia="Times New Roman" w:hAnsi="Arial" w:cs="Arial"/>
          <w:sz w:val="24"/>
          <w:szCs w:val="24"/>
          <w:lang w:eastAsia="ru-RU"/>
        </w:rPr>
        <w:t>годы-согласно</w:t>
      </w:r>
      <w:proofErr w:type="gramEnd"/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приложению 10 к настоящему Решению.</w:t>
      </w:r>
    </w:p>
    <w:p w:rsidR="00BF4A9B" w:rsidRPr="00D500E9" w:rsidRDefault="00BF4A9B" w:rsidP="00BF4A9B">
      <w:pPr>
        <w:ind w:left="1260" w:hanging="126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Статья 8.  Программа внутренних заимствований Родничковского сельского поселения.  </w:t>
      </w:r>
    </w:p>
    <w:p w:rsidR="00BF4A9B" w:rsidRPr="00D500E9" w:rsidRDefault="00BF4A9B" w:rsidP="00BF4A9B">
      <w:pPr>
        <w:ind w:left="1260" w:hanging="126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>Не производить вну</w:t>
      </w:r>
      <w:r>
        <w:rPr>
          <w:rFonts w:ascii="Arial" w:eastAsia="Times New Roman" w:hAnsi="Arial" w:cs="Arial"/>
          <w:sz w:val="24"/>
          <w:szCs w:val="24"/>
          <w:lang w:eastAsia="ru-RU"/>
        </w:rPr>
        <w:t>тренних заимствований в 2026 году и в плановом периоде 2027-2028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годах.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>Статья 9. Программа  муниципальных гарантий Родничковского  сельского поселения.</w:t>
      </w:r>
    </w:p>
    <w:p w:rsidR="00BF4A9B" w:rsidRPr="00D500E9" w:rsidRDefault="00BF4A9B" w:rsidP="00BF4A9B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>Не предусматривать предоставления муни</w:t>
      </w:r>
      <w:r>
        <w:rPr>
          <w:rFonts w:ascii="Arial" w:eastAsia="Times New Roman" w:hAnsi="Arial" w:cs="Arial"/>
          <w:sz w:val="24"/>
          <w:szCs w:val="24"/>
          <w:lang w:eastAsia="ru-RU"/>
        </w:rPr>
        <w:t>ципальных гарантий в 2026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году </w:t>
      </w:r>
      <w:r>
        <w:rPr>
          <w:rFonts w:ascii="Arial" w:eastAsia="Times New Roman" w:hAnsi="Arial" w:cs="Arial"/>
          <w:sz w:val="24"/>
          <w:szCs w:val="24"/>
          <w:lang w:eastAsia="ru-RU"/>
        </w:rPr>
        <w:t>и в плановом периоде 2027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>-202</w:t>
      </w: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 годах.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Статья 10.Программа приватизации муниципального имуществ Родничковского сельского поселения.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Приватизация имущества находящегося в собственности Родничковского сельского </w:t>
      </w:r>
      <w:r>
        <w:rPr>
          <w:rFonts w:ascii="Arial" w:eastAsia="Times New Roman" w:hAnsi="Arial" w:cs="Arial"/>
          <w:sz w:val="24"/>
          <w:szCs w:val="24"/>
          <w:lang w:eastAsia="ru-RU"/>
        </w:rPr>
        <w:t>поселения в 2026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году и в плановом периоде 202</w:t>
      </w:r>
      <w:r>
        <w:rPr>
          <w:rFonts w:ascii="Arial" w:eastAsia="Times New Roman" w:hAnsi="Arial" w:cs="Arial"/>
          <w:sz w:val="24"/>
          <w:szCs w:val="24"/>
          <w:lang w:eastAsia="ru-RU"/>
        </w:rPr>
        <w:t>7-2028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годах не планируется.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Статья 11. 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>Предельная штатная численность.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           Утвердить предельную штатную численность муниципальных служащих Родничковского сельского поселения по главным распорядителям с</w:t>
      </w:r>
      <w:r>
        <w:rPr>
          <w:rFonts w:ascii="Arial" w:eastAsia="Times New Roman" w:hAnsi="Arial" w:cs="Arial"/>
          <w:sz w:val="24"/>
          <w:szCs w:val="24"/>
          <w:lang w:eastAsia="ru-RU"/>
        </w:rPr>
        <w:t>редств местного бюджета на 2026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 </w:t>
      </w:r>
      <w:proofErr w:type="gramStart"/>
      <w:r w:rsidRPr="00D500E9">
        <w:rPr>
          <w:rFonts w:ascii="Arial" w:eastAsia="Times New Roman" w:hAnsi="Arial" w:cs="Arial"/>
          <w:sz w:val="24"/>
          <w:szCs w:val="24"/>
          <w:lang w:eastAsia="ru-RU"/>
        </w:rPr>
        <w:t>согласно приложения</w:t>
      </w:r>
      <w:proofErr w:type="gramEnd"/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11 к настоящему решению.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>Статья 12.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 Особенности использования бюджетных ассигнований по обеспечению деятельности органа исполнительной власти Родничковского сельского поселения. Глава администрации Родничковского сельского поселения не вправе принимать решения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>, приводящие к увеличению в 2026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году численности муниципальных служащих</w:t>
      </w:r>
    </w:p>
    <w:p w:rsidR="00BF4A9B" w:rsidRPr="00D500E9" w:rsidRDefault="00BF4A9B" w:rsidP="00BF4A9B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>Статья 13. Показатели социально-экономического развития         Родничковского сельского поселения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>Принять  предварительные итоги социально-экономического развития Родничковского сельского поселения за истекший период текущего финансового года и ожидаемые итоги социально- экономического развития Родничковского сельского поселения за текущий финансовый год, согласно приложению 12 к настоящему Решению.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>Статья 14. Прогноз социально-экономического развития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сельского поселения на 2026</w:t>
      </w: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 и  период 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2027 - 2028</w:t>
      </w: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года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F4A9B" w:rsidRPr="00D500E9" w:rsidRDefault="00BF4A9B" w:rsidP="00BF4A9B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1. Принять основные показатели плана социально- экономического развития Родничковского сельского поселения на </w:t>
      </w:r>
      <w:r>
        <w:rPr>
          <w:rFonts w:ascii="Arial" w:eastAsia="Times New Roman" w:hAnsi="Arial" w:cs="Arial"/>
          <w:sz w:val="24"/>
          <w:szCs w:val="24"/>
          <w:lang w:eastAsia="ru-RU"/>
        </w:rPr>
        <w:t>2026 год и плановый период 2027-2028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года согласно приложению 13 к настоящему Решению.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Статья 15. Основные направления бюджетной и налоговой политики 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Родничковского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сельского поселения на 2026-2028</w:t>
      </w: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годы</w:t>
      </w:r>
    </w:p>
    <w:p w:rsidR="00BF4A9B" w:rsidRPr="00D500E9" w:rsidRDefault="00BF4A9B" w:rsidP="00BF4A9B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Принять основные направления бюджетной и налоговой политики в </w:t>
      </w:r>
      <w:proofErr w:type="spellStart"/>
      <w:r w:rsidRPr="00D500E9">
        <w:rPr>
          <w:rFonts w:ascii="Arial" w:eastAsia="Times New Roman" w:hAnsi="Arial" w:cs="Arial"/>
          <w:sz w:val="24"/>
          <w:szCs w:val="24"/>
          <w:lang w:eastAsia="ru-RU"/>
        </w:rPr>
        <w:t>Родничковском</w:t>
      </w:r>
      <w:proofErr w:type="spellEnd"/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</w:t>
      </w:r>
      <w:r>
        <w:rPr>
          <w:rFonts w:ascii="Arial" w:eastAsia="Times New Roman" w:hAnsi="Arial" w:cs="Arial"/>
          <w:sz w:val="24"/>
          <w:szCs w:val="24"/>
          <w:lang w:eastAsia="ru-RU"/>
        </w:rPr>
        <w:t>м поселении на 2026-2028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>т  годы согласно приложению 14 к настоящему Решению.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>Статья 16. Оценка ожидаемого исполнения</w:t>
      </w:r>
      <w:r w:rsidRPr="00D500E9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</w:t>
      </w: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бюджета за текущий финансовый  год  </w:t>
      </w:r>
    </w:p>
    <w:p w:rsidR="00BF4A9B" w:rsidRPr="00D500E9" w:rsidRDefault="00BF4A9B" w:rsidP="00BF4A9B">
      <w:pPr>
        <w:tabs>
          <w:tab w:val="left" w:pos="2520"/>
        </w:tabs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>Принять оценку ожидаемого исполнения бюджета Родничковского сельского поселения за текущий финансовый год по доходам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14174,7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тыс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.р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уб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и  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расходам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18516,1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тыс.руб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 с ожидаемым дефицитом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4341,4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тыс.руб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, согласно приложению 15 к настоящему Решению</w:t>
      </w:r>
      <w:r>
        <w:rPr>
          <w:rFonts w:ascii="Arial" w:eastAsia="Times New Roman" w:hAnsi="Arial" w:cs="Arial"/>
          <w:sz w:val="24"/>
          <w:szCs w:val="24"/>
          <w:lang w:eastAsia="ru-RU"/>
        </w:rPr>
        <w:t>, и учетом остатков средств 2025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Статья  17. Особенности использования целевых средств, полученных 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из областного бюджета.</w:t>
      </w:r>
    </w:p>
    <w:p w:rsidR="00BF4A9B" w:rsidRPr="00D500E9" w:rsidRDefault="00BF4A9B" w:rsidP="00BF4A9B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>1.Неиспользованные по состоян</w:t>
      </w:r>
      <w:r>
        <w:rPr>
          <w:rFonts w:ascii="Arial" w:eastAsia="Times New Roman" w:hAnsi="Arial" w:cs="Arial"/>
          <w:sz w:val="24"/>
          <w:szCs w:val="24"/>
          <w:lang w:eastAsia="ru-RU"/>
        </w:rPr>
        <w:t>ию на 1 января 2026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года остатки межбюджетных трансфертов, полученных бюджетами из областного бюджета в форме субвенции, субсидии и иных межбюджетных трансфертов, имеющих целевое назначение </w:t>
      </w:r>
      <w:proofErr w:type="gramStart"/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( </w:t>
      </w:r>
      <w:proofErr w:type="gramEnd"/>
      <w:r w:rsidRPr="00D500E9">
        <w:rPr>
          <w:rFonts w:ascii="Arial" w:eastAsia="Times New Roman" w:hAnsi="Arial" w:cs="Arial"/>
          <w:sz w:val="24"/>
          <w:szCs w:val="24"/>
          <w:lang w:eastAsia="ru-RU"/>
        </w:rPr>
        <w:t>далее – целевые средства), за исключением целевых средств, перечень которых утверждается комитетом финансов  Волгоградской области, подлежат возврату в областной бюджет органами местного самоуправления, за которыми муниципальными правовыми актами закреплены источники доходов бюджета по возврату остатков целевых средств (дале</w:t>
      </w:r>
      <w:proofErr w:type="gramStart"/>
      <w:r w:rsidRPr="00D500E9">
        <w:rPr>
          <w:rFonts w:ascii="Arial" w:eastAsia="Times New Roman" w:hAnsi="Arial" w:cs="Arial"/>
          <w:sz w:val="24"/>
          <w:szCs w:val="24"/>
          <w:lang w:eastAsia="ru-RU"/>
        </w:rPr>
        <w:t>е-</w:t>
      </w:r>
      <w:proofErr w:type="gramEnd"/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администраторы доходо</w:t>
      </w:r>
      <w:r>
        <w:rPr>
          <w:rFonts w:ascii="Arial" w:eastAsia="Times New Roman" w:hAnsi="Arial" w:cs="Arial"/>
          <w:sz w:val="24"/>
          <w:szCs w:val="24"/>
          <w:lang w:eastAsia="ru-RU"/>
        </w:rPr>
        <w:t>в по возврату) до 1 февраля 2026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года в порядке, установленном комитетом финансов Волгоградской области.     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Статья  18.  Оценка потерь бюджета сельского поселения от предоставления налоговых платежей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F4A9B" w:rsidRPr="00D500E9" w:rsidRDefault="00BF4A9B" w:rsidP="00BF4A9B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500E9">
        <w:rPr>
          <w:rFonts w:ascii="Arial" w:eastAsia="Times New Roman" w:hAnsi="Arial" w:cs="Arial"/>
          <w:sz w:val="24"/>
          <w:szCs w:val="24"/>
          <w:lang w:eastAsia="ru-RU"/>
        </w:rPr>
        <w:t>Утвердить, что в оче</w:t>
      </w:r>
      <w:r>
        <w:rPr>
          <w:rFonts w:ascii="Arial" w:eastAsia="Times New Roman" w:hAnsi="Arial" w:cs="Arial"/>
          <w:sz w:val="24"/>
          <w:szCs w:val="24"/>
          <w:lang w:eastAsia="ru-RU"/>
        </w:rPr>
        <w:t>редном 2026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году 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плановом периоде 2027-2028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годов не предоставлять налоговых кредитов, рассрочек, отсрочек и льгот по уплате налогов и сборов в местный бюджет, прочих льгот, установленных в соответствии со ст.395 налогового кодекса РФ и статей 4 Закона РФ 09.12.1991г. №2003-1 «О налогах на имущество физических лиц</w:t>
      </w:r>
      <w:proofErr w:type="gramEnd"/>
    </w:p>
    <w:p w:rsidR="00BF4A9B" w:rsidRPr="00D500E9" w:rsidRDefault="00BF4A9B" w:rsidP="00BF4A9B">
      <w:pPr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Статья 19. Перечень главных распорядителей бюджетных средств Родничковского сельского поселения                    </w:t>
      </w:r>
    </w:p>
    <w:p w:rsidR="00BF4A9B" w:rsidRPr="00D500E9" w:rsidRDefault="00BF4A9B" w:rsidP="00BF4A9B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>Утвердить перечень главных распорядителей средств бюджета поселения  на 2</w:t>
      </w:r>
      <w:r>
        <w:rPr>
          <w:rFonts w:ascii="Arial" w:eastAsia="Times New Roman" w:hAnsi="Arial" w:cs="Arial"/>
          <w:sz w:val="24"/>
          <w:szCs w:val="24"/>
          <w:lang w:eastAsia="ru-RU"/>
        </w:rPr>
        <w:t>026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период 2027-2028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годов согласно приложению 16 к настоящему Решению.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>Статья 20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Смета доходов и расходов муниципального дорожного фонда </w:t>
      </w:r>
      <w:proofErr w:type="spellStart"/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>Родничковсого</w:t>
      </w:r>
      <w:proofErr w:type="spellEnd"/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поселения.</w:t>
      </w:r>
    </w:p>
    <w:p w:rsidR="00BF4A9B" w:rsidRPr="00D500E9" w:rsidRDefault="00BF4A9B" w:rsidP="00BF4A9B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>Утвердить смету доходов и расходов муниципального дорожного фонда Родничковского сельского поселения, согласно приложению 17 к настоящему Решению.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>Статья 21.Перечень  подпрограмм муниципальной программы «Социально-экономическое развитие Родничковского сельского поселения»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t>Утвердить перечень подпрограмм муниципальной программы «Социально-экономическое развитие Родничковского сельского поселения, предусмотренных к финан</w:t>
      </w:r>
      <w:r>
        <w:rPr>
          <w:rFonts w:ascii="Arial" w:eastAsia="Times New Roman" w:hAnsi="Arial" w:cs="Arial"/>
          <w:sz w:val="24"/>
          <w:szCs w:val="24"/>
          <w:lang w:eastAsia="ru-RU"/>
        </w:rPr>
        <w:t>сированию из бюджета на 2026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г. и план</w:t>
      </w:r>
      <w:r>
        <w:rPr>
          <w:rFonts w:ascii="Arial" w:eastAsia="Times New Roman" w:hAnsi="Arial" w:cs="Arial"/>
          <w:sz w:val="24"/>
          <w:szCs w:val="24"/>
          <w:lang w:eastAsia="ru-RU"/>
        </w:rPr>
        <w:t>овый период 2027-2028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гг. </w:t>
      </w:r>
      <w:proofErr w:type="gramStart"/>
      <w:r w:rsidRPr="00D500E9">
        <w:rPr>
          <w:rFonts w:ascii="Arial" w:eastAsia="Times New Roman" w:hAnsi="Arial" w:cs="Arial"/>
          <w:sz w:val="24"/>
          <w:szCs w:val="24"/>
          <w:lang w:eastAsia="ru-RU"/>
        </w:rPr>
        <w:t>согласно приложения</w:t>
      </w:r>
      <w:proofErr w:type="gramEnd"/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18 к настоящему Решению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>Статья 22.  Пояснительная записка</w:t>
      </w:r>
    </w:p>
    <w:p w:rsidR="00BF4A9B" w:rsidRPr="00D500E9" w:rsidRDefault="00BF4A9B" w:rsidP="00BF4A9B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Утвердить пояснительную  записку к бюджету Родничковского </w:t>
      </w:r>
      <w:r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на 2026 и на плановый период 2027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>-20</w:t>
      </w:r>
      <w:r>
        <w:rPr>
          <w:rFonts w:ascii="Arial" w:eastAsia="Times New Roman" w:hAnsi="Arial" w:cs="Arial"/>
          <w:sz w:val="24"/>
          <w:szCs w:val="24"/>
          <w:lang w:eastAsia="ru-RU"/>
        </w:rPr>
        <w:t>28</w: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t xml:space="preserve"> годов согласно приложению 19 к настоящему Решению.</w:t>
      </w:r>
    </w:p>
    <w:p w:rsidR="00BF4A9B" w:rsidRPr="00D500E9" w:rsidRDefault="00BF4A9B" w:rsidP="00BF4A9B">
      <w:pPr>
        <w:rPr>
          <w:rFonts w:ascii="Arial" w:eastAsia="Times New Roman" w:hAnsi="Arial" w:cs="Arial"/>
          <w:color w:val="2980B9"/>
          <w:sz w:val="21"/>
          <w:szCs w:val="21"/>
          <w:bdr w:val="none" w:sz="0" w:space="0" w:color="auto" w:frame="1"/>
          <w:shd w:val="clear" w:color="auto" w:fill="F7F7F7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Администрации Родничковского сельского поселения опубликовать настоящее Решение  в </w:t>
      </w:r>
      <w:bookmarkStart w:id="0" w:name="_GoBack"/>
      <w:r w:rsidRPr="00D500E9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"https://rodnichki-sp.ru/" </w:instrText>
      </w:r>
      <w:r w:rsidRPr="00D500E9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D500E9">
        <w:rPr>
          <w:rFonts w:ascii="Arial" w:eastAsia="Times New Roman" w:hAnsi="Arial" w:cs="Arial"/>
          <w:b/>
          <w:bCs/>
          <w:color w:val="494C4E"/>
          <w:sz w:val="26"/>
          <w:szCs w:val="26"/>
          <w:bdr w:val="none" w:sz="0" w:space="0" w:color="auto" w:frame="1"/>
          <w:shd w:val="clear" w:color="auto" w:fill="F7F7F7"/>
          <w:lang w:eastAsia="ru-RU"/>
        </w:rPr>
        <w:t>сетевом издании "Официальный сайт Родничковского сельского поселения Нехаевского муниципального района Волгоградской области»</w:t>
      </w:r>
    </w:p>
    <w:p w:rsidR="00BF4A9B" w:rsidRPr="00D500E9" w:rsidRDefault="00BF4A9B" w:rsidP="00BF4A9B">
      <w:pPr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bookmarkEnd w:id="0"/>
    </w:p>
    <w:p w:rsidR="00BF4A9B" w:rsidRPr="00D500E9" w:rsidRDefault="00BF4A9B" w:rsidP="00BF4A9B">
      <w:pPr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F4A9B" w:rsidRPr="00D500E9" w:rsidRDefault="00BF4A9B" w:rsidP="00BF4A9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0E9">
        <w:rPr>
          <w:rFonts w:ascii="Arial" w:eastAsia="Times New Roman" w:hAnsi="Arial" w:cs="Arial"/>
          <w:b/>
          <w:sz w:val="24"/>
          <w:szCs w:val="24"/>
          <w:lang w:eastAsia="ru-RU"/>
        </w:rPr>
        <w:t>Глава Родничковского сельского поселения                                  С.Н. Шведов</w:t>
      </w:r>
    </w:p>
    <w:p w:rsidR="00BF4A9B" w:rsidRDefault="00BF4A9B" w:rsidP="00BF4A9B">
      <w:pPr>
        <w:rPr>
          <w:rFonts w:ascii="Arial" w:hAnsi="Arial" w:cs="Arial"/>
        </w:rPr>
      </w:pPr>
    </w:p>
    <w:p w:rsidR="00BF4A9B" w:rsidRDefault="00BF4A9B" w:rsidP="00BF4A9B">
      <w:pPr>
        <w:rPr>
          <w:rFonts w:ascii="Arial" w:hAnsi="Arial" w:cs="Arial"/>
        </w:rPr>
      </w:pPr>
    </w:p>
    <w:p w:rsidR="00BF4A9B" w:rsidRDefault="00BF4A9B" w:rsidP="00BF4A9B">
      <w:pPr>
        <w:rPr>
          <w:rFonts w:ascii="Arial" w:hAnsi="Arial" w:cs="Arial"/>
        </w:rPr>
      </w:pPr>
    </w:p>
    <w:p w:rsidR="00BF4A9B" w:rsidRDefault="00BF4A9B" w:rsidP="00BF4A9B">
      <w:pPr>
        <w:rPr>
          <w:rFonts w:ascii="Arial" w:hAnsi="Arial" w:cs="Arial"/>
        </w:rPr>
      </w:pPr>
    </w:p>
    <w:p w:rsidR="00D15F04" w:rsidRDefault="00D15F04"/>
    <w:sectPr w:rsidR="00D1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64BED"/>
    <w:multiLevelType w:val="hybridMultilevel"/>
    <w:tmpl w:val="470E6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BF"/>
    <w:rsid w:val="009248BF"/>
    <w:rsid w:val="00BF4A9B"/>
    <w:rsid w:val="00D1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1946</Words>
  <Characters>11096</Characters>
  <Application>Microsoft Office Word</Application>
  <DocSecurity>0</DocSecurity>
  <Lines>92</Lines>
  <Paragraphs>26</Paragraphs>
  <ScaleCrop>false</ScaleCrop>
  <Company/>
  <LinksUpToDate>false</LinksUpToDate>
  <CharactersWithSpaces>13016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3</cp:revision>
  <dcterms:created xsi:type="dcterms:W3CDTF">2025-11-14T09:24:00Z</dcterms:created>
  <dcterms:modified xsi:type="dcterms:W3CDTF">2025-11-14T09:25:00Z</dcterms:modified>
</cp:coreProperties>
</file>