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8" w:rsidRDefault="008643B8" w:rsidP="00864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8643B8" w:rsidRDefault="008643B8" w:rsidP="008643B8">
      <w:pPr>
        <w:jc w:val="center"/>
        <w:rPr>
          <w:b/>
          <w:sz w:val="28"/>
          <w:szCs w:val="28"/>
        </w:rPr>
      </w:pPr>
    </w:p>
    <w:p w:rsidR="008643B8" w:rsidRDefault="008643B8" w:rsidP="00864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 характера лиц,   замещающих муниципальные должности и должности муниципальной службы администрации Родничковского сельского поселения Нехаевского муниципального района Волгоградской области и руководителей муниципальных казенных учреждений Родничковского сельского поселения с 1 января по 31 декабря 2019 года. </w:t>
      </w:r>
    </w:p>
    <w:p w:rsidR="008643B8" w:rsidRDefault="008643B8" w:rsidP="008643B8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8643B8" w:rsidTr="008643B8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Pr="005D0D3A" w:rsidRDefault="008643B8">
            <w:pPr>
              <w:spacing w:line="276" w:lineRule="auto"/>
              <w:rPr>
                <w:lang w:eastAsia="en-US"/>
              </w:rPr>
            </w:pPr>
            <w:r w:rsidRPr="005D0D3A">
              <w:rPr>
                <w:lang w:eastAsia="en-US"/>
              </w:rPr>
              <w:t>Ф.И.О.</w:t>
            </w:r>
          </w:p>
          <w:p w:rsidR="008643B8" w:rsidRPr="005D0D3A" w:rsidRDefault="008643B8">
            <w:pPr>
              <w:spacing w:line="276" w:lineRule="auto"/>
              <w:rPr>
                <w:lang w:eastAsia="en-US"/>
              </w:rPr>
            </w:pPr>
            <w:r w:rsidRPr="005D0D3A">
              <w:rPr>
                <w:lang w:eastAsia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</w:t>
            </w:r>
          </w:p>
          <w:p w:rsidR="008643B8" w:rsidRDefault="005D0D3A">
            <w:pPr>
              <w:spacing w:line="276" w:lineRule="auto"/>
              <w:ind w:hanging="109"/>
              <w:rPr>
                <w:lang w:eastAsia="en-US"/>
              </w:rPr>
            </w:pPr>
            <w:r>
              <w:rPr>
                <w:lang w:eastAsia="en-US"/>
              </w:rPr>
              <w:t xml:space="preserve"> доход за 2019</w:t>
            </w:r>
            <w:r w:rsidR="008643B8">
              <w:rPr>
                <w:lang w:eastAsia="en-US"/>
              </w:rPr>
              <w:t xml:space="preserve">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8643B8" w:rsidRDefault="008643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транспортных средств, принадлежащих на праве </w:t>
            </w:r>
          </w:p>
          <w:p w:rsidR="008643B8" w:rsidRDefault="008643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  <w:p w:rsidR="008643B8" w:rsidRDefault="008643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находящегося в пользовании</w:t>
            </w:r>
          </w:p>
        </w:tc>
      </w:tr>
      <w:tr w:rsidR="008643B8" w:rsidTr="008643B8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B8" w:rsidRPr="005D0D3A" w:rsidRDefault="008643B8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B8" w:rsidRDefault="008643B8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8643B8" w:rsidTr="008643B8">
        <w:trPr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Pr="005D0D3A" w:rsidRDefault="008643B8">
            <w:pPr>
              <w:spacing w:line="276" w:lineRule="auto"/>
              <w:rPr>
                <w:b/>
                <w:lang w:eastAsia="en-US"/>
              </w:rPr>
            </w:pPr>
            <w:r w:rsidRPr="005D0D3A">
              <w:rPr>
                <w:b/>
                <w:lang w:eastAsia="en-US"/>
              </w:rPr>
              <w:t>Шведов Сергей Николаевич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5D0D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591037,68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321063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8643B8" w:rsidTr="008643B8">
        <w:trPr>
          <w:trHeight w:val="7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Pr="005D0D3A" w:rsidRDefault="008643B8">
            <w:pPr>
              <w:spacing w:line="276" w:lineRule="auto"/>
              <w:rPr>
                <w:b/>
                <w:lang w:eastAsia="en-US"/>
              </w:rPr>
            </w:pPr>
            <w:r w:rsidRPr="005D0D3A">
              <w:rPr>
                <w:b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5D0D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453100,62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8643B8" w:rsidTr="008643B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1778200,00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8643B8" w:rsidTr="008643B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D95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56,6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D95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643B8" w:rsidTr="008643B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342414,54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6/12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1/3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lang w:eastAsia="en-US"/>
              </w:rPr>
              <w:t>Россия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2/3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643B8" w:rsidTr="008643B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B47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88532,73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КИА РИО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643B8" w:rsidTr="008643B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643B8" w:rsidTr="008643B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B47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276734,21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доля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643B8" w:rsidTr="008643B8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D95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652826,09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 доля земельный участок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-21101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8643B8" w:rsidTr="008643B8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Яндакова</w:t>
            </w:r>
            <w:proofErr w:type="spellEnd"/>
            <w:r>
              <w:rPr>
                <w:b/>
                <w:lang w:eastAsia="en-US"/>
              </w:rPr>
              <w:t xml:space="preserve"> Алеся Алексеевна – директор  МКУ «Родничковский многоцелевой центр»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D95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322668,6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Квартира,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643B8" w:rsidTr="008643B8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D95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504178,00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участок, 6/10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59,9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620000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  <w:p w:rsidR="008643B8" w:rsidRDefault="008643B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43B8" w:rsidRDefault="008643B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B8" w:rsidRDefault="008643B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Volkswagen transporter t4tdi</w:t>
            </w:r>
          </w:p>
          <w:p w:rsidR="008643B8" w:rsidRDefault="008643B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ГАЗ</w:t>
            </w:r>
            <w:r>
              <w:rPr>
                <w:sz w:val="20"/>
                <w:szCs w:val="20"/>
                <w:lang w:val="en-US" w:eastAsia="en-US"/>
              </w:rPr>
              <w:t xml:space="preserve"> 33075</w:t>
            </w:r>
          </w:p>
          <w:p w:rsidR="008643B8" w:rsidRDefault="008643B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Прицеп к </w:t>
            </w:r>
            <w:proofErr w:type="gramStart"/>
            <w:r>
              <w:rPr>
                <w:sz w:val="20"/>
                <w:szCs w:val="20"/>
                <w:lang w:eastAsia="en-US"/>
              </w:rPr>
              <w:t>легковым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B8" w:rsidRDefault="008643B8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</w:tbl>
    <w:p w:rsidR="008643B8" w:rsidRDefault="008643B8" w:rsidP="008643B8"/>
    <w:p w:rsidR="008643B8" w:rsidRDefault="008643B8" w:rsidP="008643B8"/>
    <w:p w:rsidR="008643B8" w:rsidRDefault="008643B8" w:rsidP="008643B8"/>
    <w:p w:rsidR="007A1AB8" w:rsidRDefault="007A1AB8"/>
    <w:sectPr w:rsidR="007A1AB8" w:rsidSect="005D0D3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87"/>
    <w:rsid w:val="00376BD2"/>
    <w:rsid w:val="005D0D3A"/>
    <w:rsid w:val="007A1AB8"/>
    <w:rsid w:val="008643B8"/>
    <w:rsid w:val="00965787"/>
    <w:rsid w:val="00B47637"/>
    <w:rsid w:val="00D95FBC"/>
    <w:rsid w:val="00E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2020-06-30T06:52:00Z</dcterms:created>
  <dcterms:modified xsi:type="dcterms:W3CDTF">2020-07-02T08:46:00Z</dcterms:modified>
</cp:coreProperties>
</file>