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2FA4" w14:textId="77777777" w:rsidR="00893C4D" w:rsidRDefault="00893C4D" w:rsidP="00893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 Ф О Р М А Ц И Я</w:t>
      </w:r>
    </w:p>
    <w:p w14:paraId="115E7242" w14:textId="77777777" w:rsidR="00893C4D" w:rsidRDefault="00893C4D" w:rsidP="00893C4D">
      <w:pPr>
        <w:jc w:val="center"/>
        <w:rPr>
          <w:b/>
          <w:sz w:val="28"/>
          <w:szCs w:val="28"/>
        </w:rPr>
      </w:pPr>
    </w:p>
    <w:p w14:paraId="6F5212FC" w14:textId="77777777" w:rsidR="00893C4D" w:rsidRDefault="00893C4D" w:rsidP="00893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 характера лиц,   замещающих муниципальные должности и должности муниципальной службы администрации Родничковского сельского поселения Нехаевского муниципального района Волгоградской области и руководителей муниципальных казенных учреждений Родничковского сельского поселения с 1 января по 31 декабря 2020 года. </w:t>
      </w:r>
    </w:p>
    <w:p w14:paraId="3AAF328D" w14:textId="77777777" w:rsidR="00893C4D" w:rsidRDefault="00893C4D" w:rsidP="00893C4D">
      <w:pPr>
        <w:jc w:val="center"/>
        <w:rPr>
          <w:b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893C4D" w14:paraId="1C8049B7" w14:textId="77777777" w:rsidTr="00893C4D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1F5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14:paraId="3A47325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06E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14:paraId="43AF653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ный годовой</w:t>
            </w:r>
          </w:p>
          <w:p w14:paraId="3ACBE480" w14:textId="2FA7A0DB" w:rsidR="00893C4D" w:rsidRDefault="00893C4D">
            <w:pPr>
              <w:spacing w:line="276" w:lineRule="auto"/>
              <w:ind w:hanging="109"/>
              <w:rPr>
                <w:lang w:eastAsia="en-US"/>
              </w:rPr>
            </w:pPr>
            <w:r>
              <w:rPr>
                <w:lang w:eastAsia="en-US"/>
              </w:rPr>
              <w:t xml:space="preserve"> доход за 20</w:t>
            </w:r>
            <w:r w:rsidR="0009672E">
              <w:rPr>
                <w:lang w:eastAsia="en-US"/>
              </w:rPr>
              <w:t>20</w:t>
            </w:r>
            <w:bookmarkStart w:id="0" w:name="_GoBack"/>
            <w:bookmarkEnd w:id="0"/>
            <w:r>
              <w:rPr>
                <w:lang w:eastAsia="en-US"/>
              </w:rPr>
              <w:t xml:space="preserve">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855" w14:textId="77777777" w:rsidR="00893C4D" w:rsidRDefault="00893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14:paraId="015749D0" w14:textId="77777777" w:rsidR="00893C4D" w:rsidRDefault="00893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транспортных средств, принадлежащих на праве </w:t>
            </w:r>
          </w:p>
          <w:p w14:paraId="0CB75761" w14:textId="77777777" w:rsidR="00893C4D" w:rsidRDefault="00893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  <w:p w14:paraId="709FDB29" w14:textId="77777777" w:rsidR="00893C4D" w:rsidRDefault="00893C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79EB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находящегося в пользовании</w:t>
            </w:r>
          </w:p>
        </w:tc>
      </w:tr>
      <w:tr w:rsidR="00893C4D" w14:paraId="3D0EE186" w14:textId="77777777" w:rsidTr="00893C4D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C1A8" w14:textId="77777777" w:rsidR="00893C4D" w:rsidRDefault="00893C4D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0B24" w14:textId="77777777" w:rsidR="00893C4D" w:rsidRDefault="00893C4D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E5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E59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14:paraId="04CE702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(кв.м)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642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</w:t>
            </w:r>
          </w:p>
          <w:p w14:paraId="4FFEEE8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50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14:paraId="1DEC066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DF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14:paraId="6824693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562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14:paraId="3A84E75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(кв.м)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037F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893C4D" w14:paraId="46477A72" w14:textId="77777777" w:rsidTr="00893C4D">
        <w:trPr>
          <w:trHeight w:val="11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A8F8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Шведов Сергей Николаевич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236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585400,69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590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доли</w:t>
            </w:r>
          </w:p>
          <w:p w14:paraId="7152D64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1F43EB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86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  <w:p w14:paraId="3BD832DB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14:paraId="7023BCD2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260FA626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4165BBF9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3D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6AA73B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426539A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3D621B27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77B889B2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6C6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ВАЗ 21063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CE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CD167FA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9C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14:paraId="267A374D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524D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96A18D6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893C4D" w14:paraId="66BF9904" w14:textId="77777777" w:rsidTr="00893C4D">
        <w:trPr>
          <w:trHeight w:val="7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43CD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E7E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596020,73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D63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 доля</w:t>
            </w:r>
          </w:p>
          <w:p w14:paraId="51D3F0C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64F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  <w:p w14:paraId="02A3FD01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682DBCD8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3DB28E20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27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61869E0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31A29024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FC8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92C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479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53B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893C4D" w14:paraId="46567636" w14:textId="77777777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0D76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Захарова Татьяна Валентиновна - главный специалист-бухгалтер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DFF" w14:textId="77777777" w:rsidR="00893C4D" w:rsidRDefault="007F0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431049,38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F93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6E09B0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14:paraId="51A94D6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5F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14:paraId="25C00A87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14:paraId="536098AF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3BCE61E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4C6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9151C4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9EB8194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4AD6C8C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FF6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424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F67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057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  <w:tr w:rsidR="00893C4D" w14:paraId="62D54F93" w14:textId="77777777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D226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Несовершеннолетний 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886" w14:textId="77777777" w:rsidR="00893C4D" w:rsidRDefault="007F0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B4F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B7E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DD49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5C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0EF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59C240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60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56,6</w:t>
            </w:r>
          </w:p>
          <w:p w14:paraId="77FD33C3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47B7C0A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6B5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14:paraId="3F4DA382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14:paraId="20867F7B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</w:tr>
      <w:tr w:rsidR="00893C4D" w14:paraId="4CBA26F7" w14:textId="77777777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597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Евдокимова Светлана Валентиновна-ведущий специалист  по работе с молодежью и организации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DDE" w14:textId="77777777" w:rsidR="00893C4D" w:rsidRDefault="007F0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302089,74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2997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доля</w:t>
            </w:r>
          </w:p>
          <w:p w14:paraId="4A3A347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6/12 доля</w:t>
            </w:r>
          </w:p>
          <w:p w14:paraId="35FB6BF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1/3 доля</w:t>
            </w:r>
          </w:p>
          <w:p w14:paraId="09696EB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51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14:paraId="4537A11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14:paraId="022C77C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  <w:p w14:paraId="7EFBE781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20ED3462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90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Россия </w:t>
            </w:r>
          </w:p>
          <w:p w14:paraId="4AA1589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ACFE0BC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03ED644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19F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E1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2/3 доля</w:t>
            </w:r>
          </w:p>
          <w:p w14:paraId="6200BD3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5167BE0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EC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14:paraId="6026ADCD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46E67833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129E177E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55F803E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B70A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DAFCE7A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14:paraId="1C9101FA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02059DA1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14:paraId="2C7CD9BE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93C4D" w14:paraId="30D56FAA" w14:textId="77777777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B384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8400" w14:textId="77777777" w:rsidR="00893C4D" w:rsidRDefault="00CF4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183576,08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E4E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  <w:p w14:paraId="7172DAF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4C0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14:paraId="49DEB75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D9C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D4D522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520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КИА РИО</w:t>
            </w:r>
          </w:p>
          <w:p w14:paraId="5FDB5B1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 ЮК-5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47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8A5AC3F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6D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14:paraId="3CEC3AA9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4D93361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240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0560853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14:paraId="3F8A1F09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93C4D" w14:paraId="5EB1DFD3" w14:textId="77777777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ACF8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242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78B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1/4 доля</w:t>
            </w:r>
          </w:p>
          <w:p w14:paraId="1896A5D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2/12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2F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14:paraId="3435C3B3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0DA16A52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96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1CD6EF77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7CAD69CA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681D" w14:textId="77777777" w:rsidR="00893C4D" w:rsidRDefault="00893C4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29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37513FF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D9F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14:paraId="14EA8A64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04CBD8B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19D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3C16B8F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  <w:p w14:paraId="6E481747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93C4D" w14:paraId="09648241" w14:textId="77777777" w:rsidTr="00893C4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42E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Ляшенко Наталья Ивановна-специалист 1 категории бухгалтер-кассир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D372" w14:textId="77777777" w:rsidR="00893C4D" w:rsidRDefault="00CF48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240295,43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41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доля</w:t>
            </w:r>
          </w:p>
          <w:p w14:paraId="128C6C96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14:paraId="302E695F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14:paraId="7F8D21C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977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14:paraId="66E48BE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  <w:p w14:paraId="68D7BF1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  <w:p w14:paraId="37CA823D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6EF3306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6BD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95BBDF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5F948EF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13E8F52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  <w:p w14:paraId="380D2FF4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472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FD5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  <w:p w14:paraId="3591595B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9B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14:paraId="25D0E45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1260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7D1DEFE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93C4D" w14:paraId="1714BFF4" w14:textId="77777777" w:rsidTr="00893C4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B221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96DF" w14:textId="77777777" w:rsidR="00893C4D" w:rsidRDefault="00C0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448664,44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EA7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 доля земельный участок</w:t>
            </w:r>
          </w:p>
          <w:p w14:paraId="414DFE1C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(пай)</w:t>
            </w:r>
          </w:p>
          <w:p w14:paraId="681A5229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CE8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  <w:p w14:paraId="1CD4FC03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14:paraId="31D4CE11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26E2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3CA9B9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EBFFAD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E8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-21101</w:t>
            </w:r>
          </w:p>
          <w:p w14:paraId="2C8FABE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ИЖ-Юпитер-5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C11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3/4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791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96B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893C4D" w14:paraId="204F4A48" w14:textId="77777777" w:rsidTr="00893C4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C491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Яндакова Алеся Алексеевна – директор  МКУ «Родничковский многоцелевой центр»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A8BF" w14:textId="77777777" w:rsidR="00893C4D" w:rsidRDefault="005A38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285745,28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87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Квартира, 1/4</w:t>
            </w:r>
          </w:p>
          <w:p w14:paraId="09050EE1" w14:textId="77777777" w:rsidR="005A383C" w:rsidRDefault="000B0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совместная)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7035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  <w:p w14:paraId="1E956A03" w14:textId="77777777" w:rsidR="000B03FA" w:rsidRDefault="000B0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6E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D449BA5" w14:textId="77777777" w:rsidR="000B03FA" w:rsidRDefault="000B0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4D6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A52A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B60F38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6A60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  <w:p w14:paraId="0739ABE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C49D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62779300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93C4D" w14:paraId="3DDF8632" w14:textId="77777777" w:rsidTr="00893C4D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797C" w14:textId="77777777" w:rsidR="00893C4D" w:rsidRDefault="00893C4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4EE9" w14:textId="77777777" w:rsidR="00893C4D" w:rsidRDefault="000B0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1401529,30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F15A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5A8BFB8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Зем. участок, 6/10</w:t>
            </w:r>
          </w:p>
          <w:p w14:paraId="45CFCE42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Зем. </w:t>
            </w:r>
            <w:r w:rsidR="000B03FA">
              <w:rPr>
                <w:lang w:eastAsia="en-US"/>
              </w:rPr>
              <w:t>у</w:t>
            </w:r>
            <w:r>
              <w:rPr>
                <w:lang w:eastAsia="en-US"/>
              </w:rPr>
              <w:t>часток</w:t>
            </w:r>
          </w:p>
          <w:p w14:paraId="5028A0B4" w14:textId="77777777" w:rsidR="000B03FA" w:rsidRDefault="000B0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совместная)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45B" w14:textId="77777777" w:rsidR="00893C4D" w:rsidRDefault="00893C4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59,9</w:t>
            </w:r>
          </w:p>
          <w:p w14:paraId="30100E2B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620000</w:t>
            </w:r>
          </w:p>
          <w:p w14:paraId="72FC498E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897</w:t>
            </w:r>
          </w:p>
          <w:p w14:paraId="539EC6CB" w14:textId="77777777" w:rsidR="00893C4D" w:rsidRPr="000B03FA" w:rsidRDefault="000B0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3D7B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16C4219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1306537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8A7C84C" w14:textId="77777777" w:rsidR="000B03FA" w:rsidRDefault="000B03F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DE5E" w14:textId="77777777" w:rsidR="00893C4D" w:rsidRDefault="00893C4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Volkswagen transporter t4tdi</w:t>
            </w:r>
          </w:p>
          <w:p w14:paraId="0D4E9AAD" w14:textId="77777777" w:rsidR="00893C4D" w:rsidRDefault="00893C4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ГАЗ</w:t>
            </w:r>
            <w:r>
              <w:rPr>
                <w:sz w:val="20"/>
                <w:szCs w:val="20"/>
                <w:lang w:val="en-US" w:eastAsia="en-US"/>
              </w:rPr>
              <w:t xml:space="preserve"> 33075</w:t>
            </w:r>
          </w:p>
          <w:p w14:paraId="1B908477" w14:textId="77777777" w:rsidR="00893C4D" w:rsidRDefault="00893C4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к легковым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3C1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145" w14:textId="77777777" w:rsidR="00893C4D" w:rsidRDefault="00893C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9B5" w14:textId="77777777" w:rsidR="00893C4D" w:rsidRDefault="00893C4D">
            <w:pPr>
              <w:spacing w:line="276" w:lineRule="auto"/>
              <w:ind w:right="224"/>
              <w:rPr>
                <w:lang w:eastAsia="en-US"/>
              </w:rPr>
            </w:pPr>
          </w:p>
        </w:tc>
      </w:tr>
    </w:tbl>
    <w:p w14:paraId="432C064E" w14:textId="77777777" w:rsidR="00893C4D" w:rsidRDefault="00893C4D" w:rsidP="00893C4D"/>
    <w:p w14:paraId="0AFAA585" w14:textId="77777777" w:rsidR="00893C4D" w:rsidRDefault="00893C4D" w:rsidP="00893C4D"/>
    <w:p w14:paraId="4CACA839" w14:textId="77777777" w:rsidR="00893C4D" w:rsidRDefault="00893C4D" w:rsidP="00893C4D"/>
    <w:p w14:paraId="16BE626F" w14:textId="77777777" w:rsidR="00893C4D" w:rsidRDefault="00893C4D" w:rsidP="00893C4D"/>
    <w:p w14:paraId="20D2F9FE" w14:textId="77777777" w:rsidR="00950AF3" w:rsidRDefault="00950AF3"/>
    <w:sectPr w:rsidR="00950AF3" w:rsidSect="00893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F9"/>
    <w:rsid w:val="0009672E"/>
    <w:rsid w:val="000B03FA"/>
    <w:rsid w:val="005A383C"/>
    <w:rsid w:val="007F00A7"/>
    <w:rsid w:val="00893C4D"/>
    <w:rsid w:val="00950AF3"/>
    <w:rsid w:val="00A54DF9"/>
    <w:rsid w:val="00C05B18"/>
    <w:rsid w:val="00C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6EF6"/>
  <w15:docId w15:val="{89110A67-CAA9-4B52-88AF-83DA65F9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</cp:revision>
  <dcterms:created xsi:type="dcterms:W3CDTF">2021-04-29T05:21:00Z</dcterms:created>
  <dcterms:modified xsi:type="dcterms:W3CDTF">2021-04-29T05:28:00Z</dcterms:modified>
</cp:coreProperties>
</file>