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DC" w:rsidRPr="007C6DB7" w:rsidRDefault="00C679DC" w:rsidP="00C679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C6DB7">
        <w:rPr>
          <w:rFonts w:ascii="Times New Roman" w:eastAsia="Times New Roman" w:hAnsi="Times New Roman"/>
          <w:b/>
          <w:bCs/>
          <w:sz w:val="24"/>
          <w:szCs w:val="24"/>
        </w:rPr>
        <w:t>АДМИНИСТРАЦИЯ</w:t>
      </w:r>
    </w:p>
    <w:p w:rsidR="00C679DC" w:rsidRDefault="00C679DC" w:rsidP="00C679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РОДНИЧКОВСКОГО СЕЛЬСКОГО  ПОСЕЛЕНИЯ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>НЕХАЕВСКОГО МУНИЦИПАЛЬНОГО РАЙОНА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ВОЛГОГРАДСКОЙ </w:t>
      </w:r>
      <w:r w:rsidRPr="007C6DB7">
        <w:rPr>
          <w:rFonts w:ascii="Times New Roman" w:eastAsia="Times New Roman" w:hAnsi="Times New Roman"/>
          <w:b/>
          <w:bCs/>
          <w:sz w:val="24"/>
          <w:szCs w:val="24"/>
        </w:rPr>
        <w:t>ОБЛАСТИ</w:t>
      </w:r>
    </w:p>
    <w:p w:rsidR="00C679DC" w:rsidRPr="007C6DB7" w:rsidRDefault="00C679DC" w:rsidP="00C679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________________________________________________________________________</w:t>
      </w:r>
    </w:p>
    <w:p w:rsidR="00C679DC" w:rsidRPr="007C6DB7" w:rsidRDefault="00C679DC" w:rsidP="00C679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679DC" w:rsidRPr="007C6DB7" w:rsidRDefault="00C679DC" w:rsidP="00C679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C6DB7">
        <w:rPr>
          <w:rFonts w:ascii="Times New Roman" w:eastAsia="Times New Roman" w:hAnsi="Times New Roman"/>
          <w:b/>
          <w:bCs/>
          <w:sz w:val="24"/>
          <w:szCs w:val="24"/>
        </w:rPr>
        <w:t>ПОСТАНОВЛЕНИЕ</w:t>
      </w:r>
    </w:p>
    <w:p w:rsidR="00C679DC" w:rsidRPr="006A745E" w:rsidRDefault="00C679DC" w:rsidP="00C67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16.09</w:t>
      </w:r>
      <w:r w:rsidRPr="006A745E">
        <w:rPr>
          <w:rFonts w:ascii="Times New Roman" w:hAnsi="Times New Roman" w:cs="Times New Roman"/>
          <w:sz w:val="24"/>
          <w:szCs w:val="24"/>
        </w:rPr>
        <w:t xml:space="preserve">.2013 г.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   57</w:t>
      </w:r>
    </w:p>
    <w:p w:rsidR="00C679DC" w:rsidRDefault="00C679DC" w:rsidP="00C679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B0DD6">
        <w:rPr>
          <w:rFonts w:ascii="Times New Roman" w:hAnsi="Times New Roman" w:cs="Times New Roman"/>
          <w:b/>
          <w:sz w:val="24"/>
          <w:szCs w:val="24"/>
        </w:rPr>
        <w:t xml:space="preserve">Об организации сбора </w:t>
      </w:r>
    </w:p>
    <w:p w:rsidR="00C679DC" w:rsidRPr="000B0DD6" w:rsidRDefault="00C679DC" w:rsidP="00C679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0DD6">
        <w:rPr>
          <w:rFonts w:ascii="Times New Roman" w:hAnsi="Times New Roman" w:cs="Times New Roman"/>
          <w:b/>
          <w:sz w:val="24"/>
          <w:szCs w:val="24"/>
        </w:rPr>
        <w:t>отработанных ртутьсодержащих ламп</w:t>
      </w:r>
    </w:p>
    <w:p w:rsidR="00C679DC" w:rsidRPr="000B0DD6" w:rsidRDefault="00C679DC" w:rsidP="00C679DC">
      <w:pPr>
        <w:pStyle w:val="ConsPlusTitle"/>
        <w:widowControl/>
        <w:outlineLvl w:val="0"/>
      </w:pPr>
      <w:r w:rsidRPr="000B0DD6">
        <w:t>на территории Родничковского сельского поселения</w:t>
      </w:r>
    </w:p>
    <w:p w:rsidR="00C679DC" w:rsidRDefault="00C679DC" w:rsidP="00C679DC">
      <w:pPr>
        <w:pStyle w:val="ConsPlusTitle"/>
        <w:widowControl/>
        <w:outlineLvl w:val="0"/>
      </w:pPr>
      <w:r w:rsidRPr="000B0DD6">
        <w:t>Нехаевского муниципального района</w:t>
      </w:r>
    </w:p>
    <w:p w:rsidR="00C679DC" w:rsidRPr="000B0DD6" w:rsidRDefault="00C679DC" w:rsidP="00C679DC">
      <w:pPr>
        <w:pStyle w:val="ConsPlusTitle"/>
        <w:widowControl/>
        <w:outlineLvl w:val="0"/>
      </w:pPr>
    </w:p>
    <w:p w:rsidR="00C679DC" w:rsidRDefault="00C679DC" w:rsidP="00C679D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0B0DD6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0B0DD6">
        <w:rPr>
          <w:rFonts w:ascii="Times New Roman" w:hAnsi="Times New Roman" w:cs="Times New Roman"/>
          <w:sz w:val="24"/>
          <w:szCs w:val="24"/>
        </w:rPr>
        <w:t xml:space="preserve">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</w:t>
      </w:r>
      <w:hyperlink r:id="rId5" w:history="1">
        <w:r w:rsidRPr="000B0DD6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0B0DD6">
        <w:rPr>
          <w:rFonts w:ascii="Times New Roman" w:hAnsi="Times New Roman" w:cs="Times New Roman"/>
          <w:sz w:val="24"/>
          <w:szCs w:val="24"/>
        </w:rPr>
        <w:t xml:space="preserve"> от 06.10.2003г. № 131-ФЗ «Об общих принципах организации местного самоуправления в Российской Федерации», </w:t>
      </w:r>
      <w:hyperlink r:id="rId6" w:history="1">
        <w:r w:rsidRPr="000B0DD6">
          <w:rPr>
            <w:rStyle w:val="a3"/>
            <w:rFonts w:ascii="Times New Roman" w:hAnsi="Times New Roman"/>
            <w:sz w:val="24"/>
            <w:szCs w:val="24"/>
          </w:rPr>
          <w:t>постановлени</w:t>
        </w:r>
      </w:hyperlink>
      <w:r w:rsidRPr="000B0DD6">
        <w:rPr>
          <w:rFonts w:ascii="Times New Roman" w:hAnsi="Times New Roman" w:cs="Times New Roman"/>
          <w:sz w:val="24"/>
          <w:szCs w:val="24"/>
        </w:rPr>
        <w:t xml:space="preserve">ем Правительства Российской Федерации от 03.09.2010г.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</w:p>
    <w:p w:rsidR="00C679DC" w:rsidRPr="000B0DD6" w:rsidRDefault="00C679DC" w:rsidP="00C679D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0DD6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C679DC" w:rsidRPr="000B0DD6" w:rsidRDefault="00C679DC" w:rsidP="00C679D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7" w:history="1">
        <w:r w:rsidRPr="000B0DD6">
          <w:rPr>
            <w:rStyle w:val="a3"/>
            <w:rFonts w:ascii="Times New Roman" w:hAnsi="Times New Roman"/>
            <w:sz w:val="24"/>
            <w:szCs w:val="24"/>
          </w:rPr>
          <w:t>Порядок</w:t>
        </w:r>
      </w:hyperlink>
      <w:r w:rsidRPr="000B0DD6">
        <w:rPr>
          <w:rFonts w:ascii="Times New Roman" w:hAnsi="Times New Roman" w:cs="Times New Roman"/>
          <w:sz w:val="24"/>
          <w:szCs w:val="24"/>
        </w:rPr>
        <w:t xml:space="preserve"> организации сбора отработанных ртутьсодержащих ламп согласно приложению к настоящему постановлению.</w:t>
      </w:r>
    </w:p>
    <w:p w:rsidR="00C679DC" w:rsidRPr="000B0DD6" w:rsidRDefault="00C679DC" w:rsidP="00C679D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hAnsi="Times New Roman" w:cs="Times New Roman"/>
          <w:sz w:val="24"/>
          <w:szCs w:val="24"/>
        </w:rPr>
        <w:t>2. Определить должностное лицо, ответственное за прием ртутьсодержащих ламп для временного хранения и ведение журнала учета поступающих ртутьсодержащих ламп Винникову И.А.</w:t>
      </w:r>
    </w:p>
    <w:p w:rsidR="00C679DC" w:rsidRPr="000B0DD6" w:rsidRDefault="00C679DC" w:rsidP="00C679D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hAnsi="Times New Roman" w:cs="Times New Roman"/>
          <w:sz w:val="24"/>
          <w:szCs w:val="24"/>
        </w:rPr>
        <w:t xml:space="preserve">         3. Специалисту 1 категории Администрации Родничковского сельского поселения Винниковой И.А. обеспечить информирование юридических лиц, индивидуальных предпринимателей и физических лиц о </w:t>
      </w:r>
      <w:hyperlink r:id="rId8" w:history="1">
        <w:r w:rsidRPr="000B0DD6">
          <w:rPr>
            <w:rStyle w:val="a3"/>
            <w:rFonts w:ascii="Times New Roman" w:hAnsi="Times New Roman"/>
            <w:sz w:val="24"/>
            <w:szCs w:val="24"/>
          </w:rPr>
          <w:t>порядке</w:t>
        </w:r>
      </w:hyperlink>
      <w:r w:rsidRPr="000B0DD6">
        <w:rPr>
          <w:rFonts w:ascii="Times New Roman" w:hAnsi="Times New Roman" w:cs="Times New Roman"/>
          <w:sz w:val="24"/>
          <w:szCs w:val="24"/>
        </w:rPr>
        <w:t xml:space="preserve"> осуществления сбора отработанных ртутьсодержащих ламп.</w:t>
      </w:r>
    </w:p>
    <w:p w:rsidR="00C679DC" w:rsidRDefault="00C679DC" w:rsidP="00C679D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hAnsi="Times New Roman" w:cs="Times New Roman"/>
          <w:sz w:val="24"/>
          <w:szCs w:val="24"/>
        </w:rPr>
        <w:t xml:space="preserve">        4.Обнародовать настоящее постановление в установленном порядке и разместить его на официальном сайте Администрации поселения</w:t>
      </w:r>
    </w:p>
    <w:p w:rsidR="00C679DC" w:rsidRPr="000B0DD6" w:rsidRDefault="00C679DC" w:rsidP="00C679D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B0DD6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заместителя Главы Администрации Родничковского сельского поселения Кузмину С.И.</w:t>
      </w:r>
    </w:p>
    <w:p w:rsidR="00C679DC" w:rsidRPr="000B0DD6" w:rsidRDefault="00C679DC" w:rsidP="00C679DC">
      <w:pPr>
        <w:rPr>
          <w:rFonts w:ascii="Times New Roman" w:hAnsi="Times New Roman" w:cs="Times New Roman"/>
          <w:sz w:val="24"/>
          <w:szCs w:val="24"/>
        </w:rPr>
      </w:pPr>
    </w:p>
    <w:p w:rsidR="00C679DC" w:rsidRPr="000B0DD6" w:rsidRDefault="00C679DC" w:rsidP="00C679DC">
      <w:pPr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hAnsi="Times New Roman" w:cs="Times New Roman"/>
          <w:sz w:val="24"/>
          <w:szCs w:val="24"/>
        </w:rPr>
        <w:t>Глава Родничковского сельского поселения                                  А.М.Белоус.</w:t>
      </w:r>
    </w:p>
    <w:p w:rsidR="00C679DC" w:rsidRPr="000B0DD6" w:rsidRDefault="00C679DC" w:rsidP="00C679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D6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679DC" w:rsidRDefault="00C679DC" w:rsidP="00C679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C679DC" w:rsidRDefault="00C679DC" w:rsidP="00C679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9DC" w:rsidRPr="000B0DD6" w:rsidRDefault="00C679DC" w:rsidP="00C679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0B0DD6">
        <w:rPr>
          <w:rFonts w:ascii="Times New Roman" w:hAnsi="Times New Roman" w:cs="Times New Roman"/>
          <w:sz w:val="24"/>
          <w:szCs w:val="24"/>
        </w:rPr>
        <w:t>Приложение</w:t>
      </w:r>
    </w:p>
    <w:p w:rsidR="00C679DC" w:rsidRPr="000B0DD6" w:rsidRDefault="00C679DC" w:rsidP="00C679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 постановлению администрации</w:t>
      </w:r>
    </w:p>
    <w:p w:rsidR="00C679DC" w:rsidRPr="000B0DD6" w:rsidRDefault="00C679DC" w:rsidP="00C679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B0DD6">
        <w:rPr>
          <w:rFonts w:ascii="Times New Roman" w:hAnsi="Times New Roman" w:cs="Times New Roman"/>
          <w:sz w:val="24"/>
          <w:szCs w:val="24"/>
        </w:rPr>
        <w:t>одничковского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DD6">
        <w:rPr>
          <w:rFonts w:ascii="Times New Roman" w:hAnsi="Times New Roman" w:cs="Times New Roman"/>
          <w:sz w:val="24"/>
          <w:szCs w:val="24"/>
        </w:rPr>
        <w:t>поселения</w:t>
      </w:r>
    </w:p>
    <w:p w:rsidR="00C679DC" w:rsidRPr="000B0DD6" w:rsidRDefault="00C679DC" w:rsidP="00C679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16.09.2013 г.  №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B0DD6">
        <w:rPr>
          <w:rFonts w:ascii="Times New Roman" w:hAnsi="Times New Roman" w:cs="Times New Roman"/>
          <w:sz w:val="24"/>
          <w:szCs w:val="24"/>
        </w:rPr>
        <w:t xml:space="preserve">57                                                    </w:t>
      </w:r>
    </w:p>
    <w:p w:rsidR="00C679DC" w:rsidRPr="000B0DD6" w:rsidRDefault="00C679DC" w:rsidP="00C679DC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C679DC" w:rsidRPr="000B0DD6" w:rsidRDefault="00C679DC" w:rsidP="00C679D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D6">
        <w:rPr>
          <w:rFonts w:ascii="Times New Roman" w:hAnsi="Times New Roman" w:cs="Times New Roman"/>
          <w:b/>
          <w:sz w:val="24"/>
          <w:szCs w:val="24"/>
        </w:rPr>
        <w:t xml:space="preserve"> Порядок</w:t>
      </w:r>
    </w:p>
    <w:p w:rsidR="00C679DC" w:rsidRPr="000B0DD6" w:rsidRDefault="00C679DC" w:rsidP="00C679D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D6">
        <w:rPr>
          <w:rFonts w:ascii="Times New Roman" w:hAnsi="Times New Roman" w:cs="Times New Roman"/>
          <w:b/>
          <w:sz w:val="24"/>
          <w:szCs w:val="24"/>
        </w:rPr>
        <w:t>организации сбора отработанных ртутьсодержащих ламп</w:t>
      </w:r>
    </w:p>
    <w:p w:rsidR="00C679DC" w:rsidRPr="000B0DD6" w:rsidRDefault="00C679DC" w:rsidP="00C679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679DC" w:rsidRPr="000B0DD6" w:rsidRDefault="00C679DC" w:rsidP="00C679D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B0DD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679DC" w:rsidRPr="000B0DD6" w:rsidRDefault="00C679DC" w:rsidP="00C679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D6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C679DC" w:rsidRPr="000B0DD6" w:rsidRDefault="00C679DC" w:rsidP="00C679D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hAnsi="Times New Roman" w:cs="Times New Roman"/>
          <w:sz w:val="24"/>
          <w:szCs w:val="24"/>
        </w:rPr>
        <w:t xml:space="preserve">1.1. Порядок организации сбора отработанных ртуть содержащих ламп (далее - Порядок) разработан в соответствии с Федеральным </w:t>
      </w:r>
      <w:hyperlink r:id="rId9" w:history="1">
        <w:r w:rsidRPr="000B0DD6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0B0DD6">
        <w:rPr>
          <w:rFonts w:ascii="Times New Roman" w:hAnsi="Times New Roman" w:cs="Times New Roman"/>
          <w:sz w:val="24"/>
          <w:szCs w:val="24"/>
        </w:rPr>
        <w:t xml:space="preserve">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</w:t>
      </w:r>
      <w:hyperlink r:id="rId10" w:history="1">
        <w:r w:rsidRPr="000B0DD6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0B0DD6">
        <w:rPr>
          <w:rFonts w:ascii="Times New Roman" w:hAnsi="Times New Roman" w:cs="Times New Roman"/>
          <w:sz w:val="24"/>
          <w:szCs w:val="24"/>
        </w:rPr>
        <w:t xml:space="preserve"> от 24.06.1998г. № 89-ФЗ «Об отходах производства и потребления»,  правительства РФ от 03.09.2010г. 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межгосударственным стандартом ГОСТ 12.3.031-83 «Система стандартов безопасности труда. Работы со ртутью. Требования безопасности", утвержденным постановлением Госстандарта СССР от 10.10.1983г. № 4833, Санитарными </w:t>
      </w:r>
      <w:hyperlink r:id="rId11" w:history="1">
        <w:r w:rsidRPr="000B0DD6">
          <w:rPr>
            <w:rStyle w:val="a3"/>
            <w:rFonts w:ascii="Times New Roman" w:hAnsi="Times New Roman"/>
            <w:sz w:val="24"/>
            <w:szCs w:val="24"/>
          </w:rPr>
          <w:t>правилами</w:t>
        </w:r>
      </w:hyperlink>
      <w:r w:rsidRPr="000B0DD6">
        <w:rPr>
          <w:rFonts w:ascii="Times New Roman" w:hAnsi="Times New Roman" w:cs="Times New Roman"/>
          <w:sz w:val="24"/>
          <w:szCs w:val="24"/>
        </w:rPr>
        <w:t xml:space="preserve"> при работе со ртутью, ее соединениями и приборами с ртутным заполнением, утвержденными Главным государственным санитарным врачом СССР 04.04.1988г. № 4607-88.</w:t>
      </w:r>
    </w:p>
    <w:p w:rsidR="00C679DC" w:rsidRPr="000B0DD6" w:rsidRDefault="00C679DC" w:rsidP="00C679D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hAnsi="Times New Roman" w:cs="Times New Roman"/>
          <w:sz w:val="24"/>
          <w:szCs w:val="24"/>
        </w:rPr>
        <w:t>1.2. Настоящий Порядок обязателен для исполнения юридическими лицами (независимо от организационно-правовой формы), индивидуальными предпринимателями, осуществляющими деятельность на территории Родничковского сельского поселения, а также физическими лицами, проживающими либо временно находящимися на территории Родничковского сельского поселения.</w:t>
      </w:r>
    </w:p>
    <w:p w:rsidR="00C679DC" w:rsidRPr="000B0DD6" w:rsidRDefault="00C679DC" w:rsidP="00C679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C679DC" w:rsidRPr="00EA54F8" w:rsidRDefault="00C679DC" w:rsidP="00C679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0B0DD6">
        <w:rPr>
          <w:rFonts w:ascii="Times New Roman" w:hAnsi="Times New Roman" w:cs="Times New Roman"/>
          <w:b/>
          <w:sz w:val="24"/>
          <w:szCs w:val="24"/>
        </w:rPr>
        <w:t>2. Организация сбора отработанных ртутьсодержащих ламп</w:t>
      </w:r>
    </w:p>
    <w:p w:rsidR="00C679DC" w:rsidRPr="000B0DD6" w:rsidRDefault="00C679DC" w:rsidP="00C679D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679DC" w:rsidRPr="000B0DD6" w:rsidRDefault="00C679DC" w:rsidP="00C679D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hAnsi="Times New Roman" w:cs="Times New Roman"/>
          <w:sz w:val="24"/>
          <w:szCs w:val="24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 (далее - осветительные устройства и электрические лампы с ртутным заполнением, ртутьсодержащие лампы).</w:t>
      </w:r>
    </w:p>
    <w:p w:rsidR="00C679DC" w:rsidRPr="000B0DD6" w:rsidRDefault="00C679DC" w:rsidP="00C679D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hAnsi="Times New Roman" w:cs="Times New Roman"/>
          <w:sz w:val="24"/>
          <w:szCs w:val="24"/>
        </w:rPr>
        <w:lastRenderedPageBreak/>
        <w:t>2.2. Сбор и утилизацию отработанных ртутьсодержащих ламп на территории Родничковского сельского поселения, в том числе прием отработанных ртутьсодержащих ламп от населения, осуществляют специализированные организации путем заключения договоров на оказание услуг по сбору и вывозу ртутьсодержащих отходов.</w:t>
      </w:r>
    </w:p>
    <w:p w:rsidR="00C679DC" w:rsidRPr="000B0DD6" w:rsidRDefault="00C679DC" w:rsidP="00C679D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hAnsi="Times New Roman" w:cs="Times New Roman"/>
          <w:sz w:val="24"/>
          <w:szCs w:val="24"/>
        </w:rPr>
        <w:t>2.3.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журнал учета получаемых и отработанных ртутьсодержащих ламп.</w:t>
      </w:r>
    </w:p>
    <w:p w:rsidR="00C679DC" w:rsidRPr="000B0DD6" w:rsidRDefault="00C679DC" w:rsidP="00C679D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hAnsi="Times New Roman" w:cs="Times New Roman"/>
          <w:sz w:val="24"/>
          <w:szCs w:val="24"/>
        </w:rPr>
        <w:t>2.4. Юридические лица 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- IV класса опасности, осуществляют накопление отработанных ртутьсодержащих ламп.</w:t>
      </w:r>
    </w:p>
    <w:p w:rsidR="00C679DC" w:rsidRPr="000B0DD6" w:rsidRDefault="00C679DC" w:rsidP="00C679D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hAnsi="Times New Roman" w:cs="Times New Roman"/>
          <w:sz w:val="24"/>
          <w:szCs w:val="24"/>
        </w:rPr>
        <w:t>2.5. Накопление отработанных ртутьсодержащих ламп от физических лиц, проживающих в многоквартирных жилых домах, производят:</w:t>
      </w:r>
    </w:p>
    <w:p w:rsidR="00C679DC" w:rsidRPr="000B0DD6" w:rsidRDefault="00C679DC" w:rsidP="00C679D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hAnsi="Times New Roman" w:cs="Times New Roman"/>
          <w:sz w:val="24"/>
          <w:szCs w:val="24"/>
        </w:rPr>
        <w:t>2.5.1. При управлении управляющей организацией - юридические лица и индивидуальные предприниматели, осуществляющие управление многоквартирными домами на основании заключенного договора с собственниками помещений многоквартирного дома.</w:t>
      </w:r>
    </w:p>
    <w:p w:rsidR="00C679DC" w:rsidRPr="000B0DD6" w:rsidRDefault="00C679DC" w:rsidP="00C679D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hAnsi="Times New Roman" w:cs="Times New Roman"/>
          <w:sz w:val="24"/>
          <w:szCs w:val="24"/>
        </w:rPr>
        <w:t>2.5.2. При управлении товариществом собственников жилья либо жилищным кооперативом или иным специализированным потребительским кооперативом - товарищество собственников жилья, либо жилищный кооператив или иной специализированный потребительский кооператив, либо юридические лица и индивидуальные предприниматели, заключившие с указанными организациями договоры на оказание услуг по содержанию и ремонту общего имущества или договору управления имуществом.</w:t>
      </w:r>
    </w:p>
    <w:p w:rsidR="00C679DC" w:rsidRPr="000B0DD6" w:rsidRDefault="00C679DC" w:rsidP="00C679D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hAnsi="Times New Roman" w:cs="Times New Roman"/>
          <w:sz w:val="24"/>
          <w:szCs w:val="24"/>
        </w:rPr>
        <w:t xml:space="preserve">2.6. Организации, указанные в </w:t>
      </w:r>
      <w:hyperlink r:id="rId12" w:history="1">
        <w:r w:rsidRPr="000B0DD6">
          <w:rPr>
            <w:rStyle w:val="a3"/>
            <w:rFonts w:ascii="Times New Roman" w:hAnsi="Times New Roman"/>
            <w:sz w:val="24"/>
            <w:szCs w:val="24"/>
          </w:rPr>
          <w:t>п. 2.</w:t>
        </w:r>
      </w:hyperlink>
      <w:r w:rsidRPr="000B0DD6">
        <w:rPr>
          <w:rFonts w:ascii="Times New Roman" w:hAnsi="Times New Roman" w:cs="Times New Roman"/>
          <w:sz w:val="24"/>
          <w:szCs w:val="24"/>
        </w:rPr>
        <w:t>5 Порядка обязаны:</w:t>
      </w:r>
    </w:p>
    <w:p w:rsidR="00C679DC" w:rsidRPr="000B0DD6" w:rsidRDefault="00C679DC" w:rsidP="00C679D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hAnsi="Times New Roman" w:cs="Times New Roman"/>
          <w:sz w:val="24"/>
          <w:szCs w:val="24"/>
        </w:rPr>
        <w:t>2.6.1. Обустроить места временного накопления ртутьсодержащих отходов.</w:t>
      </w:r>
    </w:p>
    <w:p w:rsidR="00C679DC" w:rsidRPr="000B0DD6" w:rsidRDefault="00C679DC" w:rsidP="00C679D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hAnsi="Times New Roman" w:cs="Times New Roman"/>
          <w:sz w:val="24"/>
          <w:szCs w:val="24"/>
        </w:rPr>
        <w:t>2.6.2. Определить должностное лицо, ответственное за прием ртутьсодержащих ламп для временного хранения и ведение журнала учета поступающих ртутьсодержащих ламп.</w:t>
      </w:r>
    </w:p>
    <w:p w:rsidR="00C679DC" w:rsidRPr="000B0DD6" w:rsidRDefault="00C679DC" w:rsidP="00C679D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hAnsi="Times New Roman" w:cs="Times New Roman"/>
          <w:sz w:val="24"/>
          <w:szCs w:val="24"/>
        </w:rPr>
        <w:t>2.6.3. Обеспечить передачу отработанных ртутьсодержащих ламп специализированным организациям для их дальнейшего транспортирования, размещения, обезвреживания, использования.</w:t>
      </w:r>
    </w:p>
    <w:p w:rsidR="00C679DC" w:rsidRPr="000B0DD6" w:rsidRDefault="00C679DC" w:rsidP="00C679D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hAnsi="Times New Roman" w:cs="Times New Roman"/>
          <w:sz w:val="24"/>
          <w:szCs w:val="24"/>
        </w:rPr>
        <w:t>2.7. Владельцы индивидуальных домов обязаны сдавать отработанные ртутьсодержащие лампы юридическим лицам и индивидуальным предпринимателям, имеющим лицензии на осуществление деятельности по сбору, использованию, обезвреживанию, транспортированию, размещению отходов I - IV класса опасности (далее - специализированные организации), в соответствии с заключенными договорами на сбор и транспортировку указанных отходов.</w:t>
      </w:r>
    </w:p>
    <w:p w:rsidR="00C679DC" w:rsidRPr="000B0DD6" w:rsidRDefault="00C679DC" w:rsidP="00C679D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hAnsi="Times New Roman" w:cs="Times New Roman"/>
          <w:sz w:val="24"/>
          <w:szCs w:val="24"/>
        </w:rPr>
        <w:t xml:space="preserve">2.8. Не допускается самостоятельное обезвреживание, использование, транспортирование и размещение отработанных ртутьсодержащих ламп юридическими </w:t>
      </w:r>
      <w:r w:rsidRPr="000B0DD6">
        <w:rPr>
          <w:rFonts w:ascii="Times New Roman" w:hAnsi="Times New Roman" w:cs="Times New Roman"/>
          <w:sz w:val="24"/>
          <w:szCs w:val="24"/>
        </w:rPr>
        <w:lastRenderedPageBreak/>
        <w:t>лицами или индивидуальными предпринимателями, не имеющими лицензии на осуществление деятельности по сбору, использованию, обезвреживанию, транспортированию, размещению отходов I - IV класса опасности, а также физическими лицами, эксплуатирующими осветительные устройства и электрические лампы с ртутным заполнением, а также их накопление в местах, являющихся общим имуществом собственников помещений многоквартирного дома.</w:t>
      </w:r>
    </w:p>
    <w:p w:rsidR="00C679DC" w:rsidRPr="000B0DD6" w:rsidRDefault="00C679DC" w:rsidP="00C679D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hAnsi="Times New Roman" w:cs="Times New Roman"/>
          <w:sz w:val="24"/>
          <w:szCs w:val="24"/>
        </w:rPr>
        <w:t>2.9. Накопление отработанных ртутьсодержащих ламп производится отдельно от других видов отходов.</w:t>
      </w:r>
    </w:p>
    <w:p w:rsidR="00C679DC" w:rsidRPr="000B0DD6" w:rsidRDefault="00C679DC" w:rsidP="00C679D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hAnsi="Times New Roman" w:cs="Times New Roman"/>
          <w:sz w:val="24"/>
          <w:szCs w:val="24"/>
        </w:rPr>
        <w:t>2.10.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C679DC" w:rsidRPr="000B0DD6" w:rsidRDefault="00C679DC" w:rsidP="00C679D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hAnsi="Times New Roman" w:cs="Times New Roman"/>
          <w:sz w:val="24"/>
          <w:szCs w:val="24"/>
        </w:rPr>
        <w:t>2.11.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</w:p>
    <w:p w:rsidR="00C679DC" w:rsidRPr="000B0DD6" w:rsidRDefault="00C679DC" w:rsidP="00C679D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hAnsi="Times New Roman" w:cs="Times New Roman"/>
          <w:sz w:val="24"/>
          <w:szCs w:val="24"/>
        </w:rPr>
        <w:t>2.12. Не допускается совместное хранение поврежденных и неповрежденных ртутьсодержащих ламп.</w:t>
      </w:r>
    </w:p>
    <w:p w:rsidR="00C679DC" w:rsidRPr="000B0DD6" w:rsidRDefault="00C679DC" w:rsidP="00C679D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hAnsi="Times New Roman" w:cs="Times New Roman"/>
          <w:sz w:val="24"/>
          <w:szCs w:val="24"/>
        </w:rPr>
        <w:t>Хранение поврежденных ртутьсодержащих ламп осуществляется в специальной таре.</w:t>
      </w:r>
    </w:p>
    <w:p w:rsidR="00C679DC" w:rsidRPr="000B0DD6" w:rsidRDefault="00C679DC" w:rsidP="00C679D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hAnsi="Times New Roman" w:cs="Times New Roman"/>
          <w:sz w:val="24"/>
          <w:szCs w:val="24"/>
        </w:rPr>
        <w:t>2.13. В местах сбора, размещения и транспортирования отработанных ртутьсодержащих ламп (включая погрузочно-разгрузочные пункты и 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Зоны возможного заражения необходимо снабдить средствами индивидуальной защиты органов дыхания.</w:t>
      </w:r>
    </w:p>
    <w:p w:rsidR="00C679DC" w:rsidRPr="000B0DD6" w:rsidRDefault="00C679DC" w:rsidP="00C679D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hAnsi="Times New Roman" w:cs="Times New Roman"/>
          <w:sz w:val="24"/>
          <w:szCs w:val="24"/>
        </w:rPr>
        <w:t>2.14.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условиям.</w:t>
      </w:r>
    </w:p>
    <w:p w:rsidR="00C679DC" w:rsidRPr="000B0DD6" w:rsidRDefault="00C679DC" w:rsidP="00C679D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hAnsi="Times New Roman" w:cs="Times New Roman"/>
          <w:b/>
          <w:sz w:val="24"/>
          <w:szCs w:val="24"/>
        </w:rPr>
        <w:t>3. Информирование населения</w:t>
      </w:r>
    </w:p>
    <w:p w:rsidR="00C679DC" w:rsidRPr="000B0DD6" w:rsidRDefault="00C679DC" w:rsidP="00C679D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hAnsi="Times New Roman" w:cs="Times New Roman"/>
          <w:sz w:val="24"/>
          <w:szCs w:val="24"/>
        </w:rPr>
        <w:t>3.1. Информирование о порядке сбора отработанных ртутьсодержащих ламп осуществляется администрацией Родничковского сельского поселения.</w:t>
      </w:r>
    </w:p>
    <w:p w:rsidR="00C679DC" w:rsidRPr="000B0DD6" w:rsidRDefault="00C679DC" w:rsidP="00C679D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hAnsi="Times New Roman" w:cs="Times New Roman"/>
          <w:sz w:val="24"/>
          <w:szCs w:val="24"/>
        </w:rPr>
        <w:t>3.2. Информация о порядке сбора отработанных ртутьсодержащих ламп размещается на информационных стендах в административных зданиях п. Роднички и х. Кулички, в средствах массовой информации, по месту нахождения специализированных организаций.</w:t>
      </w:r>
    </w:p>
    <w:p w:rsidR="00C679DC" w:rsidRPr="000B0DD6" w:rsidRDefault="00C679DC" w:rsidP="00C679D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hAnsi="Times New Roman" w:cs="Times New Roman"/>
          <w:sz w:val="24"/>
          <w:szCs w:val="24"/>
        </w:rPr>
        <w:t xml:space="preserve">3.3. Организации, указанные в </w:t>
      </w:r>
      <w:hyperlink r:id="rId13" w:history="1">
        <w:r w:rsidRPr="000B0DD6">
          <w:rPr>
            <w:rStyle w:val="a3"/>
            <w:rFonts w:ascii="Times New Roman" w:hAnsi="Times New Roman"/>
            <w:sz w:val="24"/>
            <w:szCs w:val="24"/>
          </w:rPr>
          <w:t>п. 2.</w:t>
        </w:r>
      </w:hyperlink>
      <w:r w:rsidRPr="000B0DD6">
        <w:rPr>
          <w:rFonts w:ascii="Times New Roman" w:hAnsi="Times New Roman" w:cs="Times New Roman"/>
          <w:sz w:val="24"/>
          <w:szCs w:val="24"/>
        </w:rPr>
        <w:t xml:space="preserve">5 настоящего Порядка,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</w:t>
      </w:r>
      <w:r w:rsidRPr="000B0DD6">
        <w:rPr>
          <w:rFonts w:ascii="Times New Roman" w:hAnsi="Times New Roman" w:cs="Times New Roman"/>
          <w:sz w:val="24"/>
          <w:szCs w:val="24"/>
        </w:rPr>
        <w:lastRenderedPageBreak/>
        <w:t>информации на информационных стендах в помещении управляющей организации и в помещениях подъездов домов.</w:t>
      </w:r>
    </w:p>
    <w:p w:rsidR="00C679DC" w:rsidRPr="000B0DD6" w:rsidRDefault="00C679DC" w:rsidP="00C679D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hAnsi="Times New Roman" w:cs="Times New Roman"/>
          <w:sz w:val="24"/>
          <w:szCs w:val="24"/>
        </w:rPr>
        <w:t>3.4. Размещению подлежит следующая информация:</w:t>
      </w:r>
    </w:p>
    <w:p w:rsidR="00C679DC" w:rsidRPr="000B0DD6" w:rsidRDefault="00C679DC" w:rsidP="00C679D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hAnsi="Times New Roman" w:cs="Times New Roman"/>
          <w:sz w:val="24"/>
          <w:szCs w:val="24"/>
        </w:rPr>
        <w:t>3.4.1. Порядок организации сбора отработанных ртутьсодержащих ламп.</w:t>
      </w:r>
    </w:p>
    <w:p w:rsidR="00C679DC" w:rsidRPr="000B0DD6" w:rsidRDefault="00C679DC" w:rsidP="00C679D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hAnsi="Times New Roman" w:cs="Times New Roman"/>
          <w:sz w:val="24"/>
          <w:szCs w:val="24"/>
        </w:rPr>
        <w:t>3.4.2. Перечень специализированных организаций, осуществляющих сбор, транспортировку, хранение и размещение ртутьсодержащих отходов, проведение демеркуризационных мероприятий с указанием места нахождения и контактных телефонов.</w:t>
      </w:r>
    </w:p>
    <w:p w:rsidR="00C679DC" w:rsidRPr="000B0DD6" w:rsidRDefault="00C679DC" w:rsidP="00C679D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hAnsi="Times New Roman" w:cs="Times New Roman"/>
          <w:sz w:val="24"/>
          <w:szCs w:val="24"/>
        </w:rPr>
        <w:t>3.4.3. Места и условия приема отработанных ртутьсодержащих ламп.</w:t>
      </w:r>
    </w:p>
    <w:p w:rsidR="00C679DC" w:rsidRPr="000B0DD6" w:rsidRDefault="00C679DC" w:rsidP="00C679D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679DC" w:rsidRPr="000B0DD6" w:rsidRDefault="00C679DC" w:rsidP="00C679D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B0DD6">
        <w:rPr>
          <w:rFonts w:ascii="Times New Roman" w:hAnsi="Times New Roman" w:cs="Times New Roman"/>
          <w:b/>
          <w:sz w:val="24"/>
          <w:szCs w:val="24"/>
        </w:rPr>
        <w:t>4. Ответственность за нарушение правил обращения</w:t>
      </w:r>
    </w:p>
    <w:p w:rsidR="00C679DC" w:rsidRPr="000B0DD6" w:rsidRDefault="00C679DC" w:rsidP="00C679D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B0DD6">
        <w:rPr>
          <w:rFonts w:ascii="Times New Roman" w:hAnsi="Times New Roman" w:cs="Times New Roman"/>
          <w:b/>
          <w:sz w:val="24"/>
          <w:szCs w:val="24"/>
        </w:rPr>
        <w:t>с отработанными ртутьсодержащими лампами</w:t>
      </w:r>
    </w:p>
    <w:p w:rsidR="00C679DC" w:rsidRPr="000B0DD6" w:rsidRDefault="00C679DC" w:rsidP="00C679D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679DC" w:rsidRPr="000B0DD6" w:rsidRDefault="00C679DC" w:rsidP="00C679D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hAnsi="Times New Roman" w:cs="Times New Roman"/>
          <w:sz w:val="24"/>
          <w:szCs w:val="24"/>
        </w:rPr>
        <w:t>4.1.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C679DC" w:rsidRPr="000B0DD6" w:rsidRDefault="00C679DC" w:rsidP="00C679D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679DC" w:rsidRPr="000B0DD6" w:rsidRDefault="00C679DC" w:rsidP="00C679D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679DC" w:rsidRDefault="00C679DC" w:rsidP="00C679DC"/>
    <w:p w:rsidR="00781081" w:rsidRDefault="00781081"/>
    <w:sectPr w:rsidR="00781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679DC"/>
    <w:rsid w:val="00781081"/>
    <w:rsid w:val="00C6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7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C679DC"/>
    <w:rPr>
      <w:rFonts w:cs="Times New Roman"/>
      <w:color w:val="004B9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g?base=RLAW906;n=41493;fld=134;dst=100012" TargetMode="External"/><Relationship Id="rId13" Type="http://schemas.openxmlformats.org/officeDocument/2006/relationships/hyperlink" Target="consultantplus://offline/reg?base=RLAW906;n=41493;fld=134;dst=100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g?base=RLAW906;n=41493;fld=134;dst=100012" TargetMode="External"/><Relationship Id="rId12" Type="http://schemas.openxmlformats.org/officeDocument/2006/relationships/hyperlink" Target="consultantplus://offline/reg?base=RLAW906;n=41493;fld=134;dst=100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g?base=LAW;n=104420;fld=134;dst=100024" TargetMode="External"/><Relationship Id="rId11" Type="http://schemas.openxmlformats.org/officeDocument/2006/relationships/hyperlink" Target="consultantplus://offline/reg?base=LAW;n=101843;fld=134" TargetMode="External"/><Relationship Id="rId5" Type="http://schemas.openxmlformats.org/officeDocument/2006/relationships/hyperlink" Target="consultantplus://offline/reg?base=LAW;n=117671;fld=134;dst=100191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g?base=LAW;n=116998;fld=134;dst=12" TargetMode="External"/><Relationship Id="rId4" Type="http://schemas.openxmlformats.org/officeDocument/2006/relationships/hyperlink" Target="consultantplus://offline/reg?base=LAW;n=117591;fld=134" TargetMode="External"/><Relationship Id="rId9" Type="http://schemas.openxmlformats.org/officeDocument/2006/relationships/hyperlink" Target="consultantplus://offline/reg?base=LAW;n=117591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1712</Words>
  <Characters>9764</Characters>
  <Application>Microsoft Office Word</Application>
  <DocSecurity>0</DocSecurity>
  <Lines>81</Lines>
  <Paragraphs>22</Paragraphs>
  <ScaleCrop>false</ScaleCrop>
  <Company>Microsoft</Company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2016-04-27T06:26:00Z</dcterms:created>
  <dcterms:modified xsi:type="dcterms:W3CDTF">2016-04-27T06:26:00Z</dcterms:modified>
</cp:coreProperties>
</file>