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FB" w:rsidRPr="008B08CB" w:rsidRDefault="00A965FB" w:rsidP="00A965FB">
      <w:pPr>
        <w:spacing w:after="0"/>
        <w:rPr>
          <w:rFonts w:ascii="Times New Roman" w:hAnsi="Times New Roman" w:cs="Times New Roman"/>
          <w:b/>
          <w:sz w:val="24"/>
          <w:szCs w:val="24"/>
        </w:rPr>
      </w:pPr>
      <w:r w:rsidRPr="008B08CB">
        <w:rPr>
          <w:rFonts w:ascii="Times New Roman" w:hAnsi="Times New Roman" w:cs="Times New Roman"/>
          <w:b/>
          <w:sz w:val="24"/>
          <w:szCs w:val="24"/>
        </w:rPr>
        <w:t xml:space="preserve">                                                                АДМИНИСТРАЦИЯ</w:t>
      </w:r>
    </w:p>
    <w:p w:rsidR="00A965FB" w:rsidRPr="008B08CB" w:rsidRDefault="00A965FB" w:rsidP="00A965FB">
      <w:pPr>
        <w:tabs>
          <w:tab w:val="left" w:pos="945"/>
        </w:tabs>
        <w:spacing w:after="0"/>
        <w:jc w:val="center"/>
        <w:rPr>
          <w:rFonts w:ascii="Times New Roman" w:hAnsi="Times New Roman" w:cs="Times New Roman"/>
          <w:b/>
          <w:sz w:val="24"/>
          <w:szCs w:val="24"/>
        </w:rPr>
      </w:pPr>
      <w:r w:rsidRPr="008B08CB">
        <w:rPr>
          <w:rFonts w:ascii="Times New Roman" w:hAnsi="Times New Roman" w:cs="Times New Roman"/>
          <w:b/>
          <w:sz w:val="24"/>
          <w:szCs w:val="24"/>
        </w:rPr>
        <w:t>РОДНИЧКОВСКОГО  СЕЛЬСКОГО ПОСЕЛЕНИЯ</w:t>
      </w:r>
    </w:p>
    <w:p w:rsidR="00A965FB" w:rsidRPr="008B08CB" w:rsidRDefault="00A965FB" w:rsidP="00A965FB">
      <w:pPr>
        <w:tabs>
          <w:tab w:val="left" w:pos="945"/>
        </w:tabs>
        <w:spacing w:after="0"/>
        <w:jc w:val="center"/>
        <w:rPr>
          <w:rFonts w:ascii="Times New Roman" w:hAnsi="Times New Roman" w:cs="Times New Roman"/>
          <w:b/>
          <w:sz w:val="24"/>
          <w:szCs w:val="24"/>
        </w:rPr>
      </w:pPr>
      <w:r w:rsidRPr="008B08CB">
        <w:rPr>
          <w:rFonts w:ascii="Times New Roman" w:hAnsi="Times New Roman" w:cs="Times New Roman"/>
          <w:b/>
          <w:sz w:val="24"/>
          <w:szCs w:val="24"/>
        </w:rPr>
        <w:t>НЕХАЕВСКОГО МУНИЦИПАЛЬНОГО РАЙОНА</w:t>
      </w:r>
    </w:p>
    <w:p w:rsidR="00A965FB" w:rsidRPr="008B08CB" w:rsidRDefault="00A965FB" w:rsidP="00A965FB">
      <w:pPr>
        <w:tabs>
          <w:tab w:val="left" w:pos="945"/>
        </w:tabs>
        <w:spacing w:after="0"/>
        <w:jc w:val="center"/>
        <w:rPr>
          <w:rFonts w:ascii="Times New Roman" w:hAnsi="Times New Roman" w:cs="Times New Roman"/>
          <w:b/>
          <w:sz w:val="24"/>
          <w:szCs w:val="24"/>
        </w:rPr>
      </w:pPr>
      <w:r w:rsidRPr="008B08CB">
        <w:rPr>
          <w:rFonts w:ascii="Times New Roman" w:hAnsi="Times New Roman" w:cs="Times New Roman"/>
          <w:b/>
          <w:sz w:val="24"/>
          <w:szCs w:val="24"/>
        </w:rPr>
        <w:t>ВОЛГОГРАДСКОЙ ОБЛАСТИ</w:t>
      </w:r>
    </w:p>
    <w:p w:rsidR="00A965FB" w:rsidRPr="008B08CB" w:rsidRDefault="00A965FB" w:rsidP="00A965FB">
      <w:pPr>
        <w:spacing w:after="0"/>
        <w:jc w:val="center"/>
        <w:rPr>
          <w:rFonts w:ascii="Times New Roman" w:hAnsi="Times New Roman" w:cs="Times New Roman"/>
          <w:sz w:val="24"/>
          <w:szCs w:val="24"/>
        </w:rPr>
      </w:pPr>
      <w:r w:rsidRPr="008B08CB">
        <w:rPr>
          <w:rFonts w:ascii="Times New Roman" w:hAnsi="Times New Roman" w:cs="Times New Roman"/>
          <w:sz w:val="24"/>
          <w:szCs w:val="24"/>
        </w:rPr>
        <w:t>________________________________________________________________</w:t>
      </w:r>
    </w:p>
    <w:p w:rsidR="00A965FB" w:rsidRPr="008B08CB" w:rsidRDefault="00A965FB" w:rsidP="00A965FB">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 xml:space="preserve">ПОСТАНОВЛЕНИЕ  </w:t>
      </w:r>
    </w:p>
    <w:p w:rsidR="00A965FB" w:rsidRPr="008B08CB" w:rsidRDefault="00A965FB" w:rsidP="00A965FB">
      <w:pPr>
        <w:spacing w:after="0"/>
        <w:jc w:val="center"/>
        <w:rPr>
          <w:rFonts w:ascii="Times New Roman" w:hAnsi="Times New Roman" w:cs="Times New Roman"/>
          <w:b/>
          <w:bCs/>
          <w:sz w:val="24"/>
          <w:szCs w:val="24"/>
        </w:rPr>
      </w:pPr>
    </w:p>
    <w:p w:rsidR="00A965FB" w:rsidRPr="008B08CB" w:rsidRDefault="00A965FB" w:rsidP="00A965FB">
      <w:pPr>
        <w:spacing w:after="0"/>
        <w:rPr>
          <w:rFonts w:ascii="Times New Roman" w:hAnsi="Times New Roman" w:cs="Times New Roman"/>
          <w:sz w:val="24"/>
          <w:szCs w:val="24"/>
        </w:rPr>
      </w:pPr>
      <w:r w:rsidRPr="008B08CB">
        <w:rPr>
          <w:rFonts w:ascii="Times New Roman" w:hAnsi="Times New Roman" w:cs="Times New Roman"/>
          <w:sz w:val="24"/>
          <w:szCs w:val="24"/>
        </w:rPr>
        <w:t>От  23.11.  2015  года                                                                                  №  87</w:t>
      </w:r>
    </w:p>
    <w:p w:rsidR="00A965FB" w:rsidRPr="008B08CB" w:rsidRDefault="00A965FB" w:rsidP="00A965FB">
      <w:pPr>
        <w:spacing w:after="0"/>
        <w:rPr>
          <w:rFonts w:ascii="Times New Roman" w:hAnsi="Times New Roman" w:cs="Times New Roman"/>
          <w:bCs/>
          <w:sz w:val="24"/>
          <w:szCs w:val="24"/>
        </w:rPr>
      </w:pPr>
    </w:p>
    <w:p w:rsidR="00A965FB" w:rsidRPr="008B08CB" w:rsidRDefault="00A965FB" w:rsidP="00A965FB">
      <w:pPr>
        <w:spacing w:after="0"/>
        <w:ind w:hanging="567"/>
        <w:rPr>
          <w:rFonts w:ascii="Times New Roman" w:hAnsi="Times New Roman" w:cs="Times New Roman"/>
          <w:sz w:val="24"/>
          <w:szCs w:val="24"/>
        </w:rPr>
      </w:pPr>
      <w:r w:rsidRPr="008B08CB">
        <w:rPr>
          <w:rFonts w:ascii="Times New Roman" w:hAnsi="Times New Roman" w:cs="Times New Roman"/>
          <w:sz w:val="24"/>
          <w:szCs w:val="24"/>
        </w:rPr>
        <w:t xml:space="preserve">Об утверждении порядка применения </w:t>
      </w:r>
    </w:p>
    <w:p w:rsidR="00A965FB" w:rsidRPr="008B08CB" w:rsidRDefault="00A965FB" w:rsidP="00A965FB">
      <w:pPr>
        <w:spacing w:after="0"/>
        <w:ind w:hanging="567"/>
        <w:rPr>
          <w:rFonts w:ascii="Times New Roman" w:hAnsi="Times New Roman" w:cs="Times New Roman"/>
          <w:sz w:val="24"/>
          <w:szCs w:val="24"/>
        </w:rPr>
      </w:pPr>
      <w:r w:rsidRPr="008B08CB">
        <w:rPr>
          <w:rFonts w:ascii="Times New Roman" w:hAnsi="Times New Roman" w:cs="Times New Roman"/>
          <w:sz w:val="24"/>
          <w:szCs w:val="24"/>
        </w:rPr>
        <w:t xml:space="preserve"> бюджетной классификации расходов </w:t>
      </w:r>
    </w:p>
    <w:p w:rsidR="00A965FB" w:rsidRPr="008B08CB" w:rsidRDefault="00A965FB" w:rsidP="00A965FB">
      <w:pPr>
        <w:spacing w:after="0"/>
        <w:ind w:hanging="567"/>
        <w:rPr>
          <w:rFonts w:ascii="Times New Roman" w:hAnsi="Times New Roman" w:cs="Times New Roman"/>
          <w:sz w:val="24"/>
          <w:szCs w:val="24"/>
        </w:rPr>
      </w:pPr>
      <w:r w:rsidRPr="008B08CB">
        <w:rPr>
          <w:rFonts w:ascii="Times New Roman" w:hAnsi="Times New Roman" w:cs="Times New Roman"/>
          <w:sz w:val="24"/>
          <w:szCs w:val="24"/>
        </w:rPr>
        <w:t xml:space="preserve"> Родничковского сельского поселения</w:t>
      </w:r>
    </w:p>
    <w:p w:rsidR="00A965FB" w:rsidRPr="008B08CB" w:rsidRDefault="00A965FB" w:rsidP="00A965FB">
      <w:pPr>
        <w:spacing w:after="0"/>
        <w:ind w:hanging="567"/>
        <w:rPr>
          <w:rFonts w:ascii="Times New Roman" w:hAnsi="Times New Roman" w:cs="Times New Roman"/>
          <w:sz w:val="24"/>
          <w:szCs w:val="24"/>
        </w:rPr>
      </w:pPr>
      <w:r w:rsidRPr="008B08CB">
        <w:rPr>
          <w:rFonts w:ascii="Times New Roman" w:hAnsi="Times New Roman" w:cs="Times New Roman"/>
          <w:sz w:val="24"/>
          <w:szCs w:val="24"/>
        </w:rPr>
        <w:t>на 2016 год и на плановый период 2017</w:t>
      </w:r>
    </w:p>
    <w:p w:rsidR="00A965FB" w:rsidRPr="008B08CB" w:rsidRDefault="00A965FB" w:rsidP="00A965FB">
      <w:pPr>
        <w:spacing w:after="0"/>
        <w:ind w:hanging="567"/>
        <w:rPr>
          <w:rFonts w:ascii="Times New Roman" w:hAnsi="Times New Roman" w:cs="Times New Roman"/>
          <w:sz w:val="24"/>
          <w:szCs w:val="24"/>
        </w:rPr>
      </w:pPr>
      <w:r w:rsidRPr="008B08CB">
        <w:rPr>
          <w:rFonts w:ascii="Times New Roman" w:hAnsi="Times New Roman" w:cs="Times New Roman"/>
          <w:sz w:val="24"/>
          <w:szCs w:val="24"/>
        </w:rPr>
        <w:t xml:space="preserve"> и 2018 годов</w:t>
      </w:r>
    </w:p>
    <w:p w:rsidR="00A965FB" w:rsidRPr="008B08CB" w:rsidRDefault="00A965FB" w:rsidP="00A965FB">
      <w:pPr>
        <w:spacing w:after="0"/>
        <w:ind w:hanging="567"/>
        <w:rPr>
          <w:rFonts w:ascii="Times New Roman" w:hAnsi="Times New Roman" w:cs="Times New Roman"/>
          <w:sz w:val="24"/>
          <w:szCs w:val="24"/>
        </w:rPr>
      </w:pPr>
      <w:r w:rsidRPr="008B08CB">
        <w:rPr>
          <w:rFonts w:ascii="Times New Roman" w:hAnsi="Times New Roman" w:cs="Times New Roman"/>
          <w:sz w:val="24"/>
          <w:szCs w:val="24"/>
        </w:rPr>
        <w:t xml:space="preserve">  </w:t>
      </w:r>
    </w:p>
    <w:p w:rsidR="00A965FB" w:rsidRPr="008B08CB" w:rsidRDefault="00A965FB" w:rsidP="00A965FB">
      <w:pPr>
        <w:spacing w:after="0"/>
        <w:ind w:left="-709" w:firstLine="709"/>
        <w:rPr>
          <w:rFonts w:ascii="Times New Roman" w:hAnsi="Times New Roman" w:cs="Times New Roman"/>
          <w:sz w:val="24"/>
          <w:szCs w:val="24"/>
        </w:rPr>
      </w:pPr>
    </w:p>
    <w:p w:rsidR="00A965FB" w:rsidRPr="008B08CB" w:rsidRDefault="00A965FB" w:rsidP="00A965FB">
      <w:pPr>
        <w:spacing w:after="0"/>
        <w:ind w:left="-709" w:firstLine="709"/>
        <w:rPr>
          <w:rFonts w:ascii="Times New Roman" w:hAnsi="Times New Roman" w:cs="Times New Roman"/>
          <w:sz w:val="24"/>
          <w:szCs w:val="24"/>
        </w:rPr>
      </w:pPr>
      <w:r w:rsidRPr="008B08CB">
        <w:rPr>
          <w:rFonts w:ascii="Times New Roman" w:hAnsi="Times New Roman" w:cs="Times New Roman"/>
          <w:sz w:val="24"/>
          <w:szCs w:val="24"/>
        </w:rPr>
        <w:t xml:space="preserve">В соответствии  со статьями 18,21 и 165 Бюджетного кодекса Российской федерации ,Приказа Министерства финансов Российской федерации от 08 июля 2015 года №90н «О внесении изменений в  указания о порядке применения бюджетной классификации Российской Федерации , утвержденных приказом Министерства Финансов Российской Федерации от 1 июля 2013 года  №65н», в целях совершенствования организации работы по составлению и исполнению бюджета Родничковского сельского поселения , Администрация Родничковского сельского поселения </w:t>
      </w:r>
    </w:p>
    <w:p w:rsidR="00A965FB" w:rsidRPr="008B08CB" w:rsidRDefault="00A965FB" w:rsidP="00A965FB">
      <w:pPr>
        <w:spacing w:after="0"/>
        <w:ind w:left="-709" w:firstLine="709"/>
        <w:rPr>
          <w:rFonts w:ascii="Times New Roman" w:hAnsi="Times New Roman" w:cs="Times New Roman"/>
          <w:sz w:val="24"/>
          <w:szCs w:val="24"/>
        </w:rPr>
      </w:pPr>
    </w:p>
    <w:p w:rsidR="00A965FB" w:rsidRPr="008B08CB" w:rsidRDefault="00A965FB" w:rsidP="00A965FB">
      <w:pPr>
        <w:spacing w:after="0"/>
        <w:ind w:left="-709" w:firstLine="709"/>
        <w:rPr>
          <w:rFonts w:ascii="Times New Roman" w:hAnsi="Times New Roman" w:cs="Times New Roman"/>
          <w:b/>
          <w:sz w:val="24"/>
          <w:szCs w:val="24"/>
        </w:rPr>
      </w:pPr>
      <w:r w:rsidRPr="008B08CB">
        <w:rPr>
          <w:rFonts w:ascii="Times New Roman" w:hAnsi="Times New Roman" w:cs="Times New Roman"/>
          <w:b/>
          <w:sz w:val="24"/>
          <w:szCs w:val="24"/>
        </w:rPr>
        <w:t xml:space="preserve">        Постановляет:</w:t>
      </w:r>
    </w:p>
    <w:p w:rsidR="00A965FB" w:rsidRPr="008B08CB" w:rsidRDefault="00A965FB" w:rsidP="00A965FB">
      <w:pPr>
        <w:spacing w:after="0"/>
        <w:ind w:left="-709"/>
        <w:rPr>
          <w:rFonts w:ascii="Times New Roman" w:hAnsi="Times New Roman" w:cs="Times New Roman"/>
          <w:sz w:val="24"/>
          <w:szCs w:val="24"/>
        </w:rPr>
      </w:pPr>
      <w:r w:rsidRPr="008B08CB">
        <w:rPr>
          <w:rFonts w:ascii="Times New Roman" w:hAnsi="Times New Roman" w:cs="Times New Roman"/>
          <w:sz w:val="24"/>
          <w:szCs w:val="24"/>
        </w:rPr>
        <w:t xml:space="preserve">          </w:t>
      </w:r>
    </w:p>
    <w:p w:rsidR="00A965FB" w:rsidRPr="008B08CB" w:rsidRDefault="00A965FB" w:rsidP="00A965FB">
      <w:pPr>
        <w:spacing w:after="0"/>
        <w:ind w:left="-709" w:firstLine="709"/>
        <w:rPr>
          <w:rFonts w:ascii="Times New Roman" w:hAnsi="Times New Roman" w:cs="Times New Roman"/>
          <w:sz w:val="24"/>
          <w:szCs w:val="24"/>
        </w:rPr>
      </w:pPr>
      <w:r w:rsidRPr="008B08CB">
        <w:rPr>
          <w:rFonts w:ascii="Times New Roman" w:hAnsi="Times New Roman" w:cs="Times New Roman"/>
          <w:sz w:val="24"/>
          <w:szCs w:val="24"/>
        </w:rPr>
        <w:t>1.  Утвердить прилагаемый порядок применения разделов, подразделов, целевых статей, видов расходов, кодов целей, дополнительных экономических и функциональных кодов бюджетной классификации расходов Родничковского сельского поселения</w:t>
      </w:r>
    </w:p>
    <w:p w:rsidR="00A965FB" w:rsidRPr="008B08CB" w:rsidRDefault="00A965FB" w:rsidP="00A965FB">
      <w:pPr>
        <w:spacing w:after="0"/>
        <w:ind w:left="-709" w:firstLine="709"/>
        <w:rPr>
          <w:rFonts w:ascii="Times New Roman" w:hAnsi="Times New Roman" w:cs="Times New Roman"/>
          <w:sz w:val="24"/>
          <w:szCs w:val="24"/>
        </w:rPr>
      </w:pPr>
      <w:r w:rsidRPr="008B08CB">
        <w:rPr>
          <w:rFonts w:ascii="Times New Roman" w:hAnsi="Times New Roman" w:cs="Times New Roman"/>
          <w:sz w:val="24"/>
          <w:szCs w:val="24"/>
        </w:rPr>
        <w:t xml:space="preserve">2. Признать утратившим силу постановление Администрации Родничковского сельского поселения Нехаевского муниципального района от 31.07.2015 № 40 «Об утверждении порядка применения бюджетной классификации расходов Родничковского сельского поселения Нехаевского  муниципального района» </w:t>
      </w:r>
    </w:p>
    <w:p w:rsidR="00A965FB" w:rsidRPr="008B08CB" w:rsidRDefault="00A965FB" w:rsidP="00A965FB">
      <w:pPr>
        <w:spacing w:after="0"/>
        <w:ind w:left="-709" w:firstLine="709"/>
        <w:rPr>
          <w:rFonts w:ascii="Times New Roman" w:hAnsi="Times New Roman" w:cs="Times New Roman"/>
          <w:sz w:val="24"/>
          <w:szCs w:val="24"/>
        </w:rPr>
      </w:pPr>
      <w:r w:rsidRPr="008B08CB">
        <w:rPr>
          <w:rFonts w:ascii="Times New Roman" w:hAnsi="Times New Roman" w:cs="Times New Roman"/>
          <w:sz w:val="24"/>
          <w:szCs w:val="24"/>
        </w:rPr>
        <w:t xml:space="preserve">3. Настоящее постановление вступает в силу и применяется при составлении и исполнении бюджета  Родничковского сельского поселения  начиная с бюджета на 2016 год (на 2016 год и на плановый период 2017 и 2018 годов) </w:t>
      </w:r>
    </w:p>
    <w:p w:rsidR="00A965FB" w:rsidRPr="008B08CB" w:rsidRDefault="00A965FB" w:rsidP="00A965FB">
      <w:pPr>
        <w:spacing w:after="0"/>
        <w:ind w:left="-709" w:firstLine="709"/>
        <w:rPr>
          <w:rFonts w:ascii="Times New Roman" w:hAnsi="Times New Roman" w:cs="Times New Roman"/>
          <w:sz w:val="24"/>
          <w:szCs w:val="24"/>
        </w:rPr>
      </w:pPr>
      <w:r w:rsidRPr="008B08CB">
        <w:rPr>
          <w:rFonts w:ascii="Times New Roman" w:hAnsi="Times New Roman" w:cs="Times New Roman"/>
          <w:sz w:val="24"/>
          <w:szCs w:val="24"/>
        </w:rPr>
        <w:t>4. Контроль за исполнением данного постановления возложить на главного специалиста-бухгалтера Администрации Родничковского сельского поселения Нехаевского муниципального района Захарова Т.В</w:t>
      </w:r>
    </w:p>
    <w:p w:rsidR="00A965FB" w:rsidRPr="008B08CB" w:rsidRDefault="00A965FB" w:rsidP="00A965FB">
      <w:pPr>
        <w:spacing w:after="0"/>
        <w:ind w:left="-709" w:firstLine="709"/>
        <w:rPr>
          <w:rFonts w:ascii="Times New Roman" w:hAnsi="Times New Roman" w:cs="Times New Roman"/>
          <w:sz w:val="24"/>
          <w:szCs w:val="24"/>
        </w:rPr>
      </w:pPr>
    </w:p>
    <w:p w:rsidR="00A965FB" w:rsidRPr="008B08CB" w:rsidRDefault="00A965FB" w:rsidP="00A965FB">
      <w:pPr>
        <w:spacing w:after="0"/>
        <w:ind w:left="-709" w:firstLine="709"/>
        <w:rPr>
          <w:rFonts w:ascii="Times New Roman" w:hAnsi="Times New Roman" w:cs="Times New Roman"/>
          <w:sz w:val="24"/>
          <w:szCs w:val="24"/>
        </w:rPr>
      </w:pPr>
    </w:p>
    <w:p w:rsidR="00A965FB" w:rsidRPr="008B08CB" w:rsidRDefault="00A965FB" w:rsidP="00A965FB">
      <w:pPr>
        <w:spacing w:after="0"/>
        <w:ind w:left="-709"/>
        <w:rPr>
          <w:rFonts w:ascii="Times New Roman" w:hAnsi="Times New Roman" w:cs="Times New Roman"/>
          <w:sz w:val="24"/>
          <w:szCs w:val="24"/>
        </w:rPr>
      </w:pPr>
      <w:r w:rsidRPr="008B08CB">
        <w:rPr>
          <w:rFonts w:ascii="Times New Roman" w:hAnsi="Times New Roman" w:cs="Times New Roman"/>
          <w:sz w:val="24"/>
          <w:szCs w:val="24"/>
        </w:rPr>
        <w:t>Глава администрации  Родничковского</w:t>
      </w:r>
    </w:p>
    <w:p w:rsidR="00A965FB" w:rsidRPr="008B08CB" w:rsidRDefault="00A965FB" w:rsidP="00A965FB">
      <w:pPr>
        <w:spacing w:after="0"/>
        <w:ind w:left="-709"/>
        <w:rPr>
          <w:rFonts w:ascii="Times New Roman" w:hAnsi="Times New Roman" w:cs="Times New Roman"/>
          <w:sz w:val="24"/>
          <w:szCs w:val="24"/>
        </w:rPr>
      </w:pPr>
      <w:r w:rsidRPr="008B08CB">
        <w:rPr>
          <w:rFonts w:ascii="Times New Roman" w:hAnsi="Times New Roman" w:cs="Times New Roman"/>
          <w:sz w:val="24"/>
          <w:szCs w:val="24"/>
        </w:rPr>
        <w:t>сельского поселения                                                                                    А.М. Белоус</w:t>
      </w:r>
    </w:p>
    <w:p w:rsidR="00A965FB" w:rsidRPr="008B08CB" w:rsidRDefault="00A965FB" w:rsidP="00A965FB">
      <w:pPr>
        <w:spacing w:after="0"/>
        <w:ind w:left="-709"/>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ind w:right="-1"/>
        <w:rPr>
          <w:rFonts w:ascii="Times New Roman" w:hAnsi="Times New Roman" w:cs="Times New Roman"/>
          <w:b/>
          <w:sz w:val="24"/>
          <w:szCs w:val="24"/>
        </w:rPr>
      </w:pPr>
      <w:r w:rsidRPr="008B08CB">
        <w:rPr>
          <w:rFonts w:ascii="Times New Roman" w:hAnsi="Times New Roman" w:cs="Times New Roman"/>
          <w:sz w:val="24"/>
          <w:szCs w:val="24"/>
        </w:rPr>
        <w:t xml:space="preserve">                                                                  </w:t>
      </w:r>
      <w:r w:rsidRPr="008B08CB">
        <w:rPr>
          <w:rFonts w:ascii="Times New Roman" w:hAnsi="Times New Roman" w:cs="Times New Roman"/>
          <w:b/>
          <w:sz w:val="24"/>
          <w:szCs w:val="24"/>
        </w:rPr>
        <w:t xml:space="preserve">   Порядок</w:t>
      </w:r>
    </w:p>
    <w:p w:rsidR="00A965FB" w:rsidRPr="008B08CB" w:rsidRDefault="00A965FB" w:rsidP="00A965FB">
      <w:pPr>
        <w:spacing w:after="0"/>
        <w:jc w:val="center"/>
        <w:rPr>
          <w:rFonts w:ascii="Times New Roman" w:hAnsi="Times New Roman" w:cs="Times New Roman"/>
          <w:b/>
          <w:sz w:val="24"/>
          <w:szCs w:val="24"/>
        </w:rPr>
      </w:pPr>
      <w:r w:rsidRPr="008B08CB">
        <w:rPr>
          <w:rFonts w:ascii="Times New Roman" w:hAnsi="Times New Roman" w:cs="Times New Roman"/>
          <w:b/>
          <w:sz w:val="24"/>
          <w:szCs w:val="24"/>
        </w:rPr>
        <w:lastRenderedPageBreak/>
        <w:t>Применения бюджетной классификации</w:t>
      </w:r>
    </w:p>
    <w:p w:rsidR="00A965FB" w:rsidRPr="008B08CB" w:rsidRDefault="00A965FB" w:rsidP="00A965FB">
      <w:pPr>
        <w:spacing w:after="0"/>
        <w:jc w:val="center"/>
        <w:rPr>
          <w:rFonts w:ascii="Times New Roman" w:hAnsi="Times New Roman" w:cs="Times New Roman"/>
          <w:b/>
          <w:sz w:val="24"/>
          <w:szCs w:val="24"/>
        </w:rPr>
      </w:pPr>
      <w:r w:rsidRPr="008B08CB">
        <w:rPr>
          <w:rFonts w:ascii="Times New Roman" w:hAnsi="Times New Roman" w:cs="Times New Roman"/>
          <w:b/>
          <w:sz w:val="24"/>
          <w:szCs w:val="24"/>
        </w:rPr>
        <w:t>Расходов бюджета Родничковского сельского поселения Нехаевского муниципального района на 2016 год и на плановый период 2017 и 2018 годов</w:t>
      </w:r>
    </w:p>
    <w:p w:rsidR="00A965FB" w:rsidRPr="008B08CB" w:rsidRDefault="00A965FB" w:rsidP="00A965FB">
      <w:pPr>
        <w:spacing w:after="0"/>
        <w:jc w:val="center"/>
        <w:rPr>
          <w:rFonts w:ascii="Times New Roman" w:hAnsi="Times New Roman" w:cs="Times New Roman"/>
          <w:sz w:val="24"/>
          <w:szCs w:val="24"/>
        </w:rPr>
      </w:pPr>
    </w:p>
    <w:p w:rsidR="00A965FB" w:rsidRPr="008B08CB" w:rsidRDefault="00A965FB" w:rsidP="00A965FB">
      <w:pPr>
        <w:pStyle w:val="ConsPlusNormal"/>
        <w:rPr>
          <w:rFonts w:ascii="Times New Roman" w:hAnsi="Times New Roman" w:cs="Times New Roman"/>
          <w:sz w:val="24"/>
          <w:szCs w:val="24"/>
        </w:rPr>
      </w:pPr>
      <w:r w:rsidRPr="008B08CB">
        <w:rPr>
          <w:rFonts w:ascii="Times New Roman" w:hAnsi="Times New Roman" w:cs="Times New Roman"/>
          <w:sz w:val="24"/>
          <w:szCs w:val="24"/>
        </w:rPr>
        <w:t xml:space="preserve">         Настоящий порядок разработан в соответствии  с приказом Министерства финансов Российской Федерации от 08.06. 2015г. № 90н 90н «О внесении изменений в  указания о порядке применения бюджетной классификации Российской Федерации , утвержденных приказом Министерства Финансов Российской Федерации от 1 июля 2013 года  №65н» и применяется при составлении и исполнении бюджета Нехаевского муниципального района, начиная с бюджета на 2016 год (на 2016 год и на плановый период 2017 и 2018 годов) "</w:t>
      </w:r>
    </w:p>
    <w:p w:rsidR="00A965FB" w:rsidRPr="008B08CB" w:rsidRDefault="00A965FB" w:rsidP="00A965FB">
      <w:pPr>
        <w:pStyle w:val="ConsPlusNormal"/>
        <w:jc w:val="both"/>
        <w:rPr>
          <w:rFonts w:ascii="Times New Roman" w:hAnsi="Times New Roman" w:cs="Times New Roman"/>
          <w:sz w:val="24"/>
          <w:szCs w:val="24"/>
        </w:rPr>
      </w:pPr>
    </w:p>
    <w:p w:rsidR="00A965FB" w:rsidRPr="008B08CB" w:rsidRDefault="00A965FB" w:rsidP="00A965FB">
      <w:pPr>
        <w:pStyle w:val="ConsPlusNormal"/>
        <w:jc w:val="center"/>
        <w:rPr>
          <w:rFonts w:ascii="Times New Roman" w:hAnsi="Times New Roman" w:cs="Times New Roman"/>
          <w:b/>
          <w:sz w:val="24"/>
          <w:szCs w:val="24"/>
        </w:rPr>
      </w:pPr>
      <w:r w:rsidRPr="008B08CB">
        <w:rPr>
          <w:rFonts w:ascii="Times New Roman" w:hAnsi="Times New Roman" w:cs="Times New Roman"/>
          <w:b/>
          <w:sz w:val="24"/>
          <w:szCs w:val="24"/>
        </w:rPr>
        <w:t>1. Общие положения</w:t>
      </w:r>
    </w:p>
    <w:p w:rsidR="00A965FB" w:rsidRPr="008B08CB" w:rsidRDefault="00A965FB" w:rsidP="00A965FB">
      <w:pPr>
        <w:pStyle w:val="ConsPlusNormal"/>
        <w:jc w:val="both"/>
        <w:rPr>
          <w:rFonts w:ascii="Times New Roman" w:hAnsi="Times New Roman" w:cs="Times New Roman"/>
          <w:sz w:val="24"/>
          <w:szCs w:val="24"/>
        </w:rPr>
      </w:pPr>
      <w:r w:rsidRPr="008B08CB">
        <w:rPr>
          <w:rFonts w:ascii="Times New Roman" w:hAnsi="Times New Roman" w:cs="Times New Roman"/>
          <w:sz w:val="24"/>
          <w:szCs w:val="24"/>
        </w:rPr>
        <w:t xml:space="preserve">         При формировании бюджета Нехаевского муниципального района устанавливаются следующие общие подходы к порядку формирования и применения бюджетной классификации.</w:t>
      </w:r>
    </w:p>
    <w:p w:rsidR="00A965FB" w:rsidRPr="008B08CB" w:rsidRDefault="00A965FB" w:rsidP="00A965FB">
      <w:pPr>
        <w:pStyle w:val="ConsPlusNormal"/>
        <w:jc w:val="both"/>
        <w:rPr>
          <w:rFonts w:ascii="Times New Roman" w:hAnsi="Times New Roman" w:cs="Times New Roman"/>
          <w:sz w:val="24"/>
          <w:szCs w:val="24"/>
        </w:rPr>
      </w:pPr>
      <w:r w:rsidRPr="008B08CB">
        <w:rPr>
          <w:rFonts w:ascii="Times New Roman" w:hAnsi="Times New Roman" w:cs="Times New Roman"/>
          <w:sz w:val="24"/>
          <w:szCs w:val="24"/>
        </w:rPr>
        <w:t>При формировании кодов классификации расходов бюджетов используется единая двадцатизначная разрядность.</w:t>
      </w:r>
    </w:p>
    <w:p w:rsidR="00A965FB" w:rsidRPr="008B08CB" w:rsidRDefault="00A965FB" w:rsidP="00A965FB">
      <w:pPr>
        <w:pStyle w:val="ConsPlusNormal"/>
        <w:jc w:val="both"/>
        <w:rPr>
          <w:rFonts w:ascii="Times New Roman" w:hAnsi="Times New Roman" w:cs="Times New Roman"/>
          <w:sz w:val="24"/>
          <w:szCs w:val="24"/>
        </w:rPr>
      </w:pPr>
    </w:p>
    <w:p w:rsidR="00A965FB" w:rsidRPr="008B08CB" w:rsidRDefault="00A965FB" w:rsidP="00A965FB">
      <w:pPr>
        <w:pStyle w:val="ConsPlusNormal"/>
        <w:jc w:val="both"/>
        <w:rPr>
          <w:rFonts w:ascii="Times New Roman" w:hAnsi="Times New Roman" w:cs="Times New Roman"/>
          <w:sz w:val="24"/>
          <w:szCs w:val="24"/>
        </w:rPr>
      </w:pPr>
    </w:p>
    <w:tbl>
      <w:tblPr>
        <w:tblW w:w="10721" w:type="dxa"/>
        <w:tblInd w:w="-80" w:type="dxa"/>
        <w:tblLayout w:type="fixed"/>
        <w:tblCellMar>
          <w:top w:w="102" w:type="dxa"/>
          <w:left w:w="62" w:type="dxa"/>
          <w:bottom w:w="102" w:type="dxa"/>
          <w:right w:w="62" w:type="dxa"/>
        </w:tblCellMar>
        <w:tblLook w:val="0000"/>
      </w:tblPr>
      <w:tblGrid>
        <w:gridCol w:w="475"/>
        <w:gridCol w:w="475"/>
        <w:gridCol w:w="475"/>
        <w:gridCol w:w="546"/>
        <w:gridCol w:w="546"/>
        <w:gridCol w:w="546"/>
        <w:gridCol w:w="546"/>
        <w:gridCol w:w="546"/>
        <w:gridCol w:w="546"/>
        <w:gridCol w:w="546"/>
        <w:gridCol w:w="546"/>
        <w:gridCol w:w="546"/>
        <w:gridCol w:w="546"/>
        <w:gridCol w:w="546"/>
        <w:gridCol w:w="546"/>
        <w:gridCol w:w="546"/>
        <w:gridCol w:w="546"/>
        <w:gridCol w:w="546"/>
        <w:gridCol w:w="546"/>
        <w:gridCol w:w="560"/>
      </w:tblGrid>
      <w:tr w:rsidR="00A965FB" w:rsidRPr="008B08CB" w:rsidTr="009675DF">
        <w:tc>
          <w:tcPr>
            <w:tcW w:w="10721" w:type="dxa"/>
            <w:gridSpan w:val="20"/>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Структура кода классификации расходов бюджетов</w:t>
            </w:r>
          </w:p>
        </w:tc>
      </w:tr>
      <w:tr w:rsidR="00A965FB" w:rsidRPr="008B08CB" w:rsidTr="009675DF">
        <w:tc>
          <w:tcPr>
            <w:tcW w:w="1425" w:type="dxa"/>
            <w:gridSpan w:val="3"/>
            <w:vMerge w:val="restart"/>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Код главного распорядителя бюджетных средств</w:t>
            </w:r>
          </w:p>
        </w:tc>
        <w:tc>
          <w:tcPr>
            <w:tcW w:w="1092" w:type="dxa"/>
            <w:gridSpan w:val="2"/>
            <w:vMerge w:val="restart"/>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Код раздела</w:t>
            </w:r>
          </w:p>
        </w:tc>
        <w:tc>
          <w:tcPr>
            <w:tcW w:w="1092" w:type="dxa"/>
            <w:gridSpan w:val="2"/>
            <w:vMerge w:val="restart"/>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Код подраздела</w:t>
            </w:r>
          </w:p>
        </w:tc>
        <w:tc>
          <w:tcPr>
            <w:tcW w:w="5460" w:type="dxa"/>
            <w:gridSpan w:val="10"/>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Код целевой статьи</w:t>
            </w:r>
          </w:p>
        </w:tc>
        <w:tc>
          <w:tcPr>
            <w:tcW w:w="1652" w:type="dxa"/>
            <w:gridSpan w:val="3"/>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Код вида расходов</w:t>
            </w:r>
          </w:p>
        </w:tc>
      </w:tr>
      <w:tr w:rsidR="00A965FB" w:rsidRPr="008B08CB" w:rsidTr="009675DF">
        <w:tc>
          <w:tcPr>
            <w:tcW w:w="1425" w:type="dxa"/>
            <w:gridSpan w:val="3"/>
            <w:vMerge/>
            <w:tcBorders>
              <w:top w:val="single" w:sz="4" w:space="0" w:color="auto"/>
              <w:left w:val="single" w:sz="4" w:space="0" w:color="auto"/>
              <w:bottom w:val="single" w:sz="4" w:space="0" w:color="auto"/>
              <w:right w:val="single" w:sz="4" w:space="0" w:color="auto"/>
            </w:tcBorders>
          </w:tcPr>
          <w:p w:rsidR="00A965FB" w:rsidRPr="008B08CB" w:rsidRDefault="00A965FB" w:rsidP="009675DF">
            <w:pPr>
              <w:autoSpaceDE w:val="0"/>
              <w:autoSpaceDN w:val="0"/>
              <w:adjustRightInd w:val="0"/>
              <w:spacing w:after="0"/>
              <w:rPr>
                <w:rFonts w:ascii="Times New Roman" w:hAnsi="Times New Roman" w:cs="Times New Roman"/>
                <w:sz w:val="24"/>
                <w:szCs w:val="24"/>
              </w:rPr>
            </w:pPr>
          </w:p>
        </w:tc>
        <w:tc>
          <w:tcPr>
            <w:tcW w:w="1092" w:type="dxa"/>
            <w:gridSpan w:val="2"/>
            <w:vMerge/>
            <w:tcBorders>
              <w:top w:val="single" w:sz="4" w:space="0" w:color="auto"/>
              <w:left w:val="single" w:sz="4" w:space="0" w:color="auto"/>
              <w:bottom w:val="single" w:sz="4" w:space="0" w:color="auto"/>
              <w:right w:val="single" w:sz="4" w:space="0" w:color="auto"/>
            </w:tcBorders>
          </w:tcPr>
          <w:p w:rsidR="00A965FB" w:rsidRPr="008B08CB" w:rsidRDefault="00A965FB" w:rsidP="009675DF">
            <w:pPr>
              <w:autoSpaceDE w:val="0"/>
              <w:autoSpaceDN w:val="0"/>
              <w:adjustRightInd w:val="0"/>
              <w:spacing w:after="0"/>
              <w:rPr>
                <w:rFonts w:ascii="Times New Roman" w:hAnsi="Times New Roman" w:cs="Times New Roman"/>
                <w:sz w:val="24"/>
                <w:szCs w:val="24"/>
              </w:rPr>
            </w:pPr>
          </w:p>
        </w:tc>
        <w:tc>
          <w:tcPr>
            <w:tcW w:w="1092" w:type="dxa"/>
            <w:gridSpan w:val="2"/>
            <w:vMerge/>
            <w:tcBorders>
              <w:top w:val="single" w:sz="4" w:space="0" w:color="auto"/>
              <w:left w:val="single" w:sz="4" w:space="0" w:color="auto"/>
              <w:bottom w:val="single" w:sz="4" w:space="0" w:color="auto"/>
              <w:right w:val="single" w:sz="4" w:space="0" w:color="auto"/>
            </w:tcBorders>
          </w:tcPr>
          <w:p w:rsidR="00A965FB" w:rsidRPr="008B08CB" w:rsidRDefault="00A965FB" w:rsidP="009675DF">
            <w:pPr>
              <w:autoSpaceDE w:val="0"/>
              <w:autoSpaceDN w:val="0"/>
              <w:adjustRightInd w:val="0"/>
              <w:spacing w:after="0"/>
              <w:rPr>
                <w:rFonts w:ascii="Times New Roman" w:hAnsi="Times New Roman" w:cs="Times New Roman"/>
                <w:sz w:val="24"/>
                <w:szCs w:val="24"/>
              </w:rPr>
            </w:pPr>
          </w:p>
        </w:tc>
        <w:tc>
          <w:tcPr>
            <w:tcW w:w="2730" w:type="dxa"/>
            <w:gridSpan w:val="5"/>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Программная (непрограммная) статья</w:t>
            </w:r>
          </w:p>
        </w:tc>
        <w:tc>
          <w:tcPr>
            <w:tcW w:w="2730" w:type="dxa"/>
            <w:gridSpan w:val="5"/>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Направление расходов</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both"/>
              <w:rPr>
                <w:rFonts w:ascii="Times New Roman" w:hAnsi="Times New Roman" w:cs="Times New Roman"/>
                <w:sz w:val="24"/>
                <w:szCs w:val="24"/>
              </w:rPr>
            </w:pPr>
            <w:r w:rsidRPr="008B08CB">
              <w:rPr>
                <w:rFonts w:ascii="Times New Roman" w:hAnsi="Times New Roman" w:cs="Times New Roman"/>
                <w:sz w:val="24"/>
                <w:szCs w:val="24"/>
              </w:rPr>
              <w:t>группа</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both"/>
              <w:rPr>
                <w:rFonts w:ascii="Times New Roman" w:hAnsi="Times New Roman" w:cs="Times New Roman"/>
                <w:sz w:val="24"/>
                <w:szCs w:val="24"/>
              </w:rPr>
            </w:pPr>
            <w:r w:rsidRPr="008B08CB">
              <w:rPr>
                <w:rFonts w:ascii="Times New Roman" w:hAnsi="Times New Roman" w:cs="Times New Roman"/>
                <w:sz w:val="24"/>
                <w:szCs w:val="24"/>
              </w:rPr>
              <w:t>подгруппа</w:t>
            </w:r>
          </w:p>
        </w:tc>
        <w:tc>
          <w:tcPr>
            <w:tcW w:w="560"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both"/>
              <w:rPr>
                <w:rFonts w:ascii="Times New Roman" w:hAnsi="Times New Roman" w:cs="Times New Roman"/>
                <w:sz w:val="24"/>
                <w:szCs w:val="24"/>
              </w:rPr>
            </w:pPr>
            <w:r w:rsidRPr="008B08CB">
              <w:rPr>
                <w:rFonts w:ascii="Times New Roman" w:hAnsi="Times New Roman" w:cs="Times New Roman"/>
                <w:sz w:val="24"/>
                <w:szCs w:val="24"/>
              </w:rPr>
              <w:t>элемент</w:t>
            </w:r>
          </w:p>
        </w:tc>
      </w:tr>
      <w:tr w:rsidR="00A965FB" w:rsidRPr="008B08CB" w:rsidTr="009675DF">
        <w:tc>
          <w:tcPr>
            <w:tcW w:w="475"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1</w:t>
            </w:r>
          </w:p>
        </w:tc>
        <w:tc>
          <w:tcPr>
            <w:tcW w:w="475"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2</w:t>
            </w:r>
          </w:p>
        </w:tc>
        <w:tc>
          <w:tcPr>
            <w:tcW w:w="475"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3</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4</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5</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6</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7</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8</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9</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10</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11</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12</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13</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14</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15</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16</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17</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18</w:t>
            </w:r>
          </w:p>
        </w:tc>
        <w:tc>
          <w:tcPr>
            <w:tcW w:w="546"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19</w:t>
            </w:r>
          </w:p>
        </w:tc>
        <w:tc>
          <w:tcPr>
            <w:tcW w:w="560" w:type="dxa"/>
            <w:tcBorders>
              <w:top w:val="single" w:sz="4" w:space="0" w:color="auto"/>
              <w:left w:val="single" w:sz="4" w:space="0" w:color="auto"/>
              <w:bottom w:val="single" w:sz="4" w:space="0" w:color="auto"/>
              <w:right w:val="single" w:sz="4" w:space="0" w:color="auto"/>
            </w:tcBorders>
          </w:tcPr>
          <w:p w:rsidR="00A965FB" w:rsidRPr="008B08CB" w:rsidRDefault="00A965FB" w:rsidP="009675DF">
            <w:pPr>
              <w:pStyle w:val="ConsPlusNormal"/>
              <w:jc w:val="center"/>
              <w:rPr>
                <w:rFonts w:ascii="Times New Roman" w:hAnsi="Times New Roman" w:cs="Times New Roman"/>
                <w:sz w:val="24"/>
                <w:szCs w:val="24"/>
              </w:rPr>
            </w:pPr>
            <w:r w:rsidRPr="008B08CB">
              <w:rPr>
                <w:rFonts w:ascii="Times New Roman" w:hAnsi="Times New Roman" w:cs="Times New Roman"/>
                <w:sz w:val="24"/>
                <w:szCs w:val="24"/>
              </w:rPr>
              <w:t>20</w:t>
            </w:r>
          </w:p>
        </w:tc>
      </w:tr>
    </w:tbl>
    <w:p w:rsidR="00A965FB" w:rsidRPr="008B08CB" w:rsidRDefault="00A965FB" w:rsidP="00A965FB">
      <w:pPr>
        <w:pStyle w:val="ConsPlusNormal"/>
        <w:jc w:val="both"/>
        <w:rPr>
          <w:rFonts w:ascii="Times New Roman" w:hAnsi="Times New Roman" w:cs="Times New Roman"/>
          <w:sz w:val="24"/>
          <w:szCs w:val="24"/>
        </w:rPr>
      </w:pPr>
    </w:p>
    <w:p w:rsidR="00A965FB" w:rsidRPr="008B08CB" w:rsidRDefault="00A965FB" w:rsidP="00A965FB">
      <w:pPr>
        <w:pStyle w:val="ConsPlusNormal"/>
        <w:jc w:val="both"/>
        <w:rPr>
          <w:rFonts w:ascii="Times New Roman" w:hAnsi="Times New Roman" w:cs="Times New Roman"/>
          <w:sz w:val="24"/>
          <w:szCs w:val="24"/>
        </w:rPr>
      </w:pPr>
      <w:r w:rsidRPr="008B08CB">
        <w:rPr>
          <w:rFonts w:ascii="Times New Roman" w:hAnsi="Times New Roman" w:cs="Times New Roman"/>
          <w:sz w:val="24"/>
          <w:szCs w:val="24"/>
        </w:rPr>
        <w:t xml:space="preserve">            Едиными для бюджетов бюджетной системы Российской Федерации являются коды разделов, подразделов, видов расходов (Приложение №1 к настоящему порядку)</w:t>
      </w:r>
    </w:p>
    <w:p w:rsidR="00A965FB" w:rsidRPr="008B08CB" w:rsidRDefault="00A965FB" w:rsidP="00A965FB">
      <w:pPr>
        <w:pStyle w:val="ConsPlusNormal"/>
        <w:jc w:val="center"/>
        <w:rPr>
          <w:rFonts w:ascii="Times New Roman" w:hAnsi="Times New Roman" w:cs="Times New Roman"/>
          <w:b/>
          <w:sz w:val="24"/>
          <w:szCs w:val="24"/>
        </w:rPr>
      </w:pPr>
      <w:r w:rsidRPr="008B08CB">
        <w:rPr>
          <w:rFonts w:ascii="Times New Roman" w:hAnsi="Times New Roman" w:cs="Times New Roman"/>
          <w:b/>
          <w:sz w:val="24"/>
          <w:szCs w:val="24"/>
        </w:rPr>
        <w:t>2. Порядок формирования  кодов целевых статей расходов бюджета района</w:t>
      </w:r>
    </w:p>
    <w:p w:rsidR="00A965FB" w:rsidRPr="008B08CB" w:rsidRDefault="00A965FB" w:rsidP="00A965FB">
      <w:pPr>
        <w:pStyle w:val="ConsPlusNormal"/>
        <w:jc w:val="both"/>
        <w:rPr>
          <w:rFonts w:ascii="Times New Roman" w:hAnsi="Times New Roman" w:cs="Times New Roman"/>
          <w:sz w:val="24"/>
          <w:szCs w:val="24"/>
        </w:rPr>
      </w:pPr>
    </w:p>
    <w:p w:rsidR="00A965FB" w:rsidRPr="008B08CB" w:rsidRDefault="00A965FB" w:rsidP="00A965FB">
      <w:pPr>
        <w:pStyle w:val="ConsPlusNormal"/>
        <w:tabs>
          <w:tab w:val="left" w:pos="900"/>
          <w:tab w:val="left" w:pos="1260"/>
        </w:tabs>
        <w:jc w:val="both"/>
        <w:rPr>
          <w:rFonts w:ascii="Times New Roman" w:hAnsi="Times New Roman" w:cs="Times New Roman"/>
          <w:sz w:val="24"/>
          <w:szCs w:val="24"/>
        </w:rPr>
      </w:pPr>
      <w:r w:rsidRPr="008B08CB">
        <w:rPr>
          <w:rFonts w:ascii="Times New Roman" w:hAnsi="Times New Roman" w:cs="Times New Roman"/>
          <w:sz w:val="24"/>
          <w:szCs w:val="24"/>
        </w:rPr>
        <w:t xml:space="preserve">           Целевые статьи расходов бюджета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образования, культуры и здравоохранения, указанных в ведомственной структуре расходов соответствующего бюджета, и (или) к расходным обязательствам, подлежащим исполнению за счет средств соответствующих бюджетов.</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Код целевой статьи расходов бюджетов состоит из десяти разрядов (8 - 17 разряды кода классификации расходов бюджетов).</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Структура кода целевой статьи расходов соответствующего бюджета  включает:</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код программной (непрограммной) статьи (8 - 12 разряды кода классификации расходов бюджетов);</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код направления расходов (13 - 17 разряды кода классификации расходов бюджетов).</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Коды целевых статей расходов бюджета устанавливаются финансовым органом муниципального образования.</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lastRenderedPageBreak/>
        <w:t>Финансовый орган  утверждает единую структуру программной (непрограммной) части кода целевой статьи расходов бюджета (8 - 12 разряды кода расходов бюджетов) для отражения направления бюджетных ассигнований на реализацию государственных программ Нехаевского муниципального района и непрограммных направлений деятельности государственных органов , органов управления территориальными государственными внебюджетными фондами,  образования, культуры и здравоохранения, указанных в ведомственной структуре расходов бюджета.</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части (8 - 12 разряды кода целевой статьи) кода целевой статьи расходов бюджета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(муниципальных органов),  образования, культуры и здравоохранения, указанных в ведомственной структуре расходов бюджета.</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Финансовый орган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бюджетов субъектов Российской Федерации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т 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Федерации федеральному бюджету,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 на вышестоящем уровне.</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Коды целевых статей расходов бюджетов субъектов Российской Федерации на предоставление целевых межбюджетных трансфертов федеральному бюджету,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57000 - 57999.</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Отражение расходов федерального бюджета, источником финансового обеспечения которых являются субсидии, субвенции, имеющие целевое назначение, предоставляемые из бюджетов субъектов Российской Федерации, осуществляется по целевым статьям расходов федерального бюджета, включаемым коды направлений расходов (13 - 17 разряды кода расходов бюджетов), идентичные коду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установлено иное. Наименование указанного направления расходов федерального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федерального бюджета.</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 xml:space="preserve">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w:t>
      </w:r>
      <w:r w:rsidRPr="008B08CB">
        <w:rPr>
          <w:rFonts w:ascii="Times New Roman" w:hAnsi="Times New Roman" w:cs="Times New Roman"/>
          <w:sz w:val="24"/>
          <w:szCs w:val="24"/>
        </w:rPr>
        <w:lastRenderedPageBreak/>
        <w:t>Федерации осуществляется финансовым органом муниципальных образований по согласованию с финансовым органом субъекта Российской Федерации.</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Расходы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бюджетам субъектов Российской Федерации,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на исполнение соответствующих полномочий Российской Федерации, источником финансового обеспечения которых является единая субвенция:</w:t>
      </w:r>
    </w:p>
    <w:p w:rsidR="00A965FB" w:rsidRPr="008B08CB" w:rsidRDefault="00A965FB" w:rsidP="00A965FB">
      <w:pPr>
        <w:pStyle w:val="ConsPlusNormal"/>
        <w:ind w:firstLine="540"/>
        <w:jc w:val="both"/>
        <w:rPr>
          <w:rFonts w:ascii="Times New Roman" w:hAnsi="Times New Roman" w:cs="Times New Roman"/>
          <w:sz w:val="24"/>
          <w:szCs w:val="24"/>
        </w:rPr>
      </w:pPr>
      <w:r w:rsidRPr="008B08CB">
        <w:rPr>
          <w:rFonts w:ascii="Times New Roman" w:hAnsi="Times New Roman" w:cs="Times New Roman"/>
          <w:sz w:val="24"/>
          <w:szCs w:val="24"/>
        </w:rPr>
        <w:t>Перечень целевых статей , кодов целей установлены согласно приложению № 2 к настоящему порядку.</w:t>
      </w:r>
    </w:p>
    <w:p w:rsidR="00A965FB" w:rsidRPr="008B08CB" w:rsidRDefault="00A965FB" w:rsidP="00A965FB">
      <w:pPr>
        <w:spacing w:after="0"/>
        <w:rPr>
          <w:rFonts w:ascii="Times New Roman" w:hAnsi="Times New Roman" w:cs="Times New Roman"/>
          <w:sz w:val="24"/>
          <w:szCs w:val="24"/>
        </w:rPr>
      </w:pPr>
    </w:p>
    <w:p w:rsidR="00A965FB" w:rsidRPr="008B08CB" w:rsidRDefault="00A965FB" w:rsidP="00A965FB">
      <w:pPr>
        <w:spacing w:after="0"/>
        <w:ind w:left="-709" w:firstLine="709"/>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r w:rsidRPr="008B08CB">
        <w:rPr>
          <w:rFonts w:ascii="Times New Roman" w:hAnsi="Times New Roman" w:cs="Times New Roman"/>
          <w:sz w:val="24"/>
          <w:szCs w:val="24"/>
        </w:rPr>
        <w:t xml:space="preserve">       </w:t>
      </w: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r w:rsidRPr="008B08CB">
        <w:rPr>
          <w:rFonts w:ascii="Times New Roman" w:hAnsi="Times New Roman" w:cs="Times New Roman"/>
          <w:sz w:val="24"/>
          <w:szCs w:val="24"/>
        </w:rPr>
        <w:t xml:space="preserve"> Приложение №1</w:t>
      </w:r>
    </w:p>
    <w:p w:rsidR="00A965FB" w:rsidRPr="008B08CB" w:rsidRDefault="00A965FB" w:rsidP="00A965FB">
      <w:pPr>
        <w:spacing w:after="0"/>
        <w:jc w:val="right"/>
        <w:rPr>
          <w:rFonts w:ascii="Times New Roman" w:hAnsi="Times New Roman" w:cs="Times New Roman"/>
          <w:sz w:val="24"/>
          <w:szCs w:val="24"/>
        </w:rPr>
      </w:pPr>
      <w:r w:rsidRPr="008B08CB">
        <w:rPr>
          <w:rFonts w:ascii="Times New Roman" w:hAnsi="Times New Roman" w:cs="Times New Roman"/>
          <w:sz w:val="24"/>
          <w:szCs w:val="24"/>
        </w:rPr>
        <w:t>к порядку применения</w:t>
      </w:r>
    </w:p>
    <w:p w:rsidR="00A965FB" w:rsidRPr="008B08CB" w:rsidRDefault="00A965FB" w:rsidP="00A965FB">
      <w:pPr>
        <w:spacing w:after="0"/>
        <w:jc w:val="right"/>
        <w:rPr>
          <w:rFonts w:ascii="Times New Roman" w:hAnsi="Times New Roman" w:cs="Times New Roman"/>
          <w:sz w:val="24"/>
          <w:szCs w:val="24"/>
        </w:rPr>
      </w:pPr>
      <w:r w:rsidRPr="008B08CB">
        <w:rPr>
          <w:rFonts w:ascii="Times New Roman" w:hAnsi="Times New Roman" w:cs="Times New Roman"/>
          <w:sz w:val="24"/>
          <w:szCs w:val="24"/>
        </w:rPr>
        <w:t>бюджетной классификации расходов</w:t>
      </w:r>
    </w:p>
    <w:p w:rsidR="00A965FB" w:rsidRPr="008B08CB" w:rsidRDefault="00A965FB" w:rsidP="00A965FB">
      <w:pPr>
        <w:spacing w:after="0"/>
        <w:jc w:val="right"/>
        <w:rPr>
          <w:rFonts w:ascii="Times New Roman" w:hAnsi="Times New Roman" w:cs="Times New Roman"/>
          <w:sz w:val="24"/>
          <w:szCs w:val="24"/>
        </w:rPr>
      </w:pPr>
      <w:r w:rsidRPr="008B08CB">
        <w:rPr>
          <w:rFonts w:ascii="Times New Roman" w:hAnsi="Times New Roman" w:cs="Times New Roman"/>
          <w:sz w:val="24"/>
          <w:szCs w:val="24"/>
        </w:rPr>
        <w:t>бюджета Родничковского сельского поселения</w:t>
      </w:r>
    </w:p>
    <w:p w:rsidR="00A965FB" w:rsidRPr="008B08CB" w:rsidRDefault="00A965FB" w:rsidP="00A965FB">
      <w:pPr>
        <w:spacing w:after="0"/>
        <w:jc w:val="right"/>
        <w:rPr>
          <w:rFonts w:ascii="Times New Roman" w:hAnsi="Times New Roman" w:cs="Times New Roman"/>
          <w:sz w:val="24"/>
          <w:szCs w:val="24"/>
        </w:rPr>
      </w:pPr>
      <w:r w:rsidRPr="008B08CB">
        <w:rPr>
          <w:rFonts w:ascii="Times New Roman" w:hAnsi="Times New Roman" w:cs="Times New Roman"/>
          <w:sz w:val="24"/>
          <w:szCs w:val="24"/>
        </w:rPr>
        <w:t>на 2016 год и на плановый период 2017 и 2018 годов</w:t>
      </w:r>
    </w:p>
    <w:p w:rsidR="00A965FB" w:rsidRPr="008B08CB" w:rsidRDefault="00A965FB" w:rsidP="00A965FB">
      <w:pPr>
        <w:spacing w:after="0"/>
        <w:rPr>
          <w:rFonts w:ascii="Times New Roman" w:hAnsi="Times New Roman" w:cs="Times New Roman"/>
          <w:sz w:val="24"/>
          <w:szCs w:val="24"/>
        </w:rPr>
      </w:pPr>
    </w:p>
    <w:p w:rsidR="00A965FB" w:rsidRPr="008B08CB" w:rsidRDefault="00A965FB" w:rsidP="00A965FB">
      <w:pPr>
        <w:spacing w:after="0"/>
        <w:rPr>
          <w:rFonts w:ascii="Times New Roman" w:hAnsi="Times New Roman" w:cs="Times New Roman"/>
          <w:sz w:val="24"/>
          <w:szCs w:val="24"/>
        </w:rPr>
      </w:pPr>
      <w:r w:rsidRPr="008B08CB">
        <w:rPr>
          <w:rFonts w:ascii="Times New Roman" w:hAnsi="Times New Roman" w:cs="Times New Roman"/>
          <w:sz w:val="24"/>
          <w:szCs w:val="24"/>
        </w:rPr>
        <w:t xml:space="preserve">                       </w:t>
      </w:r>
      <w:r w:rsidRPr="008B08CB">
        <w:rPr>
          <w:rFonts w:ascii="Times New Roman" w:hAnsi="Times New Roman" w:cs="Times New Roman"/>
          <w:b/>
          <w:sz w:val="24"/>
          <w:szCs w:val="24"/>
        </w:rPr>
        <w:t>Функциональный классификатор расходов</w:t>
      </w:r>
      <w:r w:rsidRPr="008B08CB">
        <w:rPr>
          <w:rFonts w:ascii="Times New Roman" w:hAnsi="Times New Roman" w:cs="Times New Roman"/>
          <w:b/>
          <w:sz w:val="24"/>
          <w:szCs w:val="24"/>
        </w:rPr>
        <w:cr/>
      </w:r>
      <w:r w:rsidRPr="008B08CB">
        <w:rPr>
          <w:rFonts w:ascii="Times New Roman" w:hAnsi="Times New Roman" w:cs="Times New Roman"/>
          <w:b/>
          <w:sz w:val="24"/>
          <w:szCs w:val="24"/>
        </w:rPr>
        <w:tab/>
      </w:r>
      <w:r w:rsidRPr="008B08CB">
        <w:rPr>
          <w:rFonts w:ascii="Times New Roman" w:hAnsi="Times New Roman" w:cs="Times New Roman"/>
          <w:b/>
          <w:sz w:val="24"/>
          <w:szCs w:val="24"/>
        </w:rPr>
        <w:cr/>
      </w:r>
      <w:r w:rsidRPr="008B08CB">
        <w:rPr>
          <w:rFonts w:ascii="Times New Roman" w:hAnsi="Times New Roman" w:cs="Times New Roman"/>
          <w:sz w:val="24"/>
          <w:szCs w:val="24"/>
        </w:rPr>
        <w:tab/>
        <w:t>01.00 ОБЩЕГОСУДАРСТВЕННЫЕ ВОПРОСЫ</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01.02 Функционирование высшего должностного лица субъекта Российской Федерации и муниципального образования</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B08CB">
        <w:rPr>
          <w:rFonts w:ascii="Times New Roman" w:hAnsi="Times New Roman" w:cs="Times New Roman"/>
          <w:sz w:val="24"/>
          <w:szCs w:val="24"/>
        </w:rPr>
        <w:cr/>
        <w:t xml:space="preserve">                           01.06 Обеспечение деятельности финансовых, налоговых и таможенных органов и органов финансового (финансово-бюджетного) надзора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01.07 Обеспечение проведения выборов и референдумов</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01.11 Резервные фонды</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01.13 Другие общегосударственные вопросы</w:t>
      </w:r>
      <w:r w:rsidRPr="008B08CB">
        <w:rPr>
          <w:rFonts w:ascii="Times New Roman" w:hAnsi="Times New Roman" w:cs="Times New Roman"/>
          <w:sz w:val="24"/>
          <w:szCs w:val="24"/>
        </w:rPr>
        <w:cr/>
      </w:r>
      <w:r w:rsidRPr="008B08CB">
        <w:rPr>
          <w:rFonts w:ascii="Times New Roman" w:hAnsi="Times New Roman" w:cs="Times New Roman"/>
          <w:sz w:val="24"/>
          <w:szCs w:val="24"/>
        </w:rPr>
        <w:tab/>
        <w:t>02.00 НАЦИОНАЛЬНАЯ ОБОРОНА</w:t>
      </w:r>
    </w:p>
    <w:p w:rsidR="00A965FB" w:rsidRPr="008B08CB" w:rsidRDefault="00A965FB" w:rsidP="00A965FB">
      <w:pPr>
        <w:spacing w:after="0"/>
        <w:rPr>
          <w:rFonts w:ascii="Times New Roman" w:hAnsi="Times New Roman" w:cs="Times New Roman"/>
          <w:sz w:val="24"/>
          <w:szCs w:val="24"/>
        </w:rPr>
      </w:pPr>
      <w:r w:rsidRPr="008B08CB">
        <w:rPr>
          <w:rFonts w:ascii="Times New Roman" w:hAnsi="Times New Roman" w:cs="Times New Roman"/>
          <w:sz w:val="24"/>
          <w:szCs w:val="24"/>
        </w:rPr>
        <w:t xml:space="preserve">                        0203 Мобилизационная и вневойсковая подготовка</w:t>
      </w:r>
      <w:r w:rsidRPr="008B08CB">
        <w:rPr>
          <w:rFonts w:ascii="Times New Roman" w:hAnsi="Times New Roman" w:cs="Times New Roman"/>
          <w:sz w:val="24"/>
          <w:szCs w:val="24"/>
        </w:rPr>
        <w:cr/>
      </w:r>
      <w:r w:rsidRPr="008B08CB">
        <w:rPr>
          <w:rFonts w:ascii="Times New Roman" w:hAnsi="Times New Roman" w:cs="Times New Roman"/>
          <w:sz w:val="24"/>
          <w:szCs w:val="24"/>
        </w:rPr>
        <w:tab/>
        <w:t>03.00 НАЦИОНАЛЬНАЯ БЕЗОПАСНОСТЬ И ПРАВООХРАНИТЕЛЬНАЯ ДЕЯТЕЛЬНОСТЬ</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03.09 Защита населения и территории от последствий чрезвычайных ситуаций природного и техногенного характера, гражданская оборона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03.10 Обеспечение пожарной безопасности</w:t>
      </w:r>
      <w:r w:rsidRPr="008B08CB">
        <w:rPr>
          <w:rFonts w:ascii="Times New Roman" w:hAnsi="Times New Roman" w:cs="Times New Roman"/>
          <w:sz w:val="24"/>
          <w:szCs w:val="24"/>
        </w:rPr>
        <w:cr/>
      </w:r>
      <w:r w:rsidRPr="008B08CB">
        <w:rPr>
          <w:rFonts w:ascii="Times New Roman" w:hAnsi="Times New Roman" w:cs="Times New Roman"/>
          <w:sz w:val="24"/>
          <w:szCs w:val="24"/>
        </w:rPr>
        <w:tab/>
        <w:t>04.00 НАЦИОНАЛЬНАЯ ЭКОНОМИКА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04.05 Сельское хозяйство и рыболовств</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04.08 Транспорт</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04.09 Дорожное хозяйство (дорожные фонды)</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04.12 Другие вопросы в области национальной экономики</w:t>
      </w:r>
      <w:r w:rsidRPr="008B08CB">
        <w:rPr>
          <w:rFonts w:ascii="Times New Roman" w:hAnsi="Times New Roman" w:cs="Times New Roman"/>
          <w:sz w:val="24"/>
          <w:szCs w:val="24"/>
        </w:rPr>
        <w:cr/>
      </w:r>
      <w:r w:rsidRPr="008B08CB">
        <w:rPr>
          <w:rFonts w:ascii="Times New Roman" w:hAnsi="Times New Roman" w:cs="Times New Roman"/>
          <w:sz w:val="24"/>
          <w:szCs w:val="24"/>
        </w:rPr>
        <w:tab/>
        <w:t>05.00 ЖИЛИЩНО-КОММУНАЛЬНОЕ ХОЗЯЙСТВО</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05.01 Жилищное хозяйство</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05.02 Коммунальное хозяйство</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05.03 Благоустройство</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05.05 Другие вопросы в области жилищно-коммунального хозяйства</w:t>
      </w:r>
      <w:r w:rsidRPr="008B08CB">
        <w:rPr>
          <w:rFonts w:ascii="Times New Roman" w:hAnsi="Times New Roman" w:cs="Times New Roman"/>
          <w:sz w:val="24"/>
          <w:szCs w:val="24"/>
        </w:rPr>
        <w:cr/>
      </w:r>
      <w:r w:rsidRPr="008B08CB">
        <w:rPr>
          <w:rFonts w:ascii="Times New Roman" w:hAnsi="Times New Roman" w:cs="Times New Roman"/>
          <w:sz w:val="24"/>
          <w:szCs w:val="24"/>
        </w:rPr>
        <w:tab/>
        <w:t>06.00 ОХРАНА ОКРУЖАЮЩЕЙ СРЕДЫ</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06.02 Сбор, удаление отходов и очистка сточных вод</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06.03 Охрана объектов растительного и животного мира и среды их обитания</w:t>
      </w:r>
      <w:r w:rsidRPr="008B08CB">
        <w:rPr>
          <w:rFonts w:ascii="Times New Roman" w:hAnsi="Times New Roman" w:cs="Times New Roman"/>
          <w:sz w:val="24"/>
          <w:szCs w:val="24"/>
        </w:rPr>
        <w:cr/>
      </w:r>
      <w:r w:rsidRPr="008B08CB">
        <w:rPr>
          <w:rFonts w:ascii="Times New Roman" w:hAnsi="Times New Roman" w:cs="Times New Roman"/>
          <w:sz w:val="24"/>
          <w:szCs w:val="24"/>
        </w:rPr>
        <w:tab/>
        <w:t>07.00 ОБРАЗОВАНИЕ</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07.01 Дошкольное образование</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07.02 Общее образование</w:t>
      </w:r>
      <w:r w:rsidRPr="008B08CB">
        <w:rPr>
          <w:rFonts w:ascii="Times New Roman" w:hAnsi="Times New Roman" w:cs="Times New Roman"/>
          <w:sz w:val="24"/>
          <w:szCs w:val="24"/>
        </w:rPr>
        <w:cr/>
      </w:r>
      <w:r w:rsidRPr="008B08CB">
        <w:rPr>
          <w:rFonts w:ascii="Times New Roman" w:hAnsi="Times New Roman" w:cs="Times New Roman"/>
          <w:sz w:val="24"/>
          <w:szCs w:val="24"/>
        </w:rPr>
        <w:lastRenderedPageBreak/>
        <w:tab/>
      </w:r>
      <w:r w:rsidRPr="008B08CB">
        <w:rPr>
          <w:rFonts w:ascii="Times New Roman" w:hAnsi="Times New Roman" w:cs="Times New Roman"/>
          <w:sz w:val="24"/>
          <w:szCs w:val="24"/>
        </w:rPr>
        <w:tab/>
        <w:t>07.07 Молодежная политика и оздоровление детей</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07.09 Другие вопросы в области образования</w:t>
      </w:r>
      <w:r w:rsidRPr="008B08CB">
        <w:rPr>
          <w:rFonts w:ascii="Times New Roman" w:hAnsi="Times New Roman" w:cs="Times New Roman"/>
          <w:sz w:val="24"/>
          <w:szCs w:val="24"/>
        </w:rPr>
        <w:cr/>
      </w:r>
      <w:r w:rsidRPr="008B08CB">
        <w:rPr>
          <w:rFonts w:ascii="Times New Roman" w:hAnsi="Times New Roman" w:cs="Times New Roman"/>
          <w:sz w:val="24"/>
          <w:szCs w:val="24"/>
        </w:rPr>
        <w:tab/>
        <w:t>08.00 КУЛЬТУРА , КИНЕМАТОГРАФИЯ</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08.01 Культура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08.04 Другие вопросы в области культуры, кинематографии</w:t>
      </w:r>
      <w:r w:rsidRPr="008B08CB">
        <w:rPr>
          <w:rFonts w:ascii="Times New Roman" w:hAnsi="Times New Roman" w:cs="Times New Roman"/>
          <w:sz w:val="24"/>
          <w:szCs w:val="24"/>
        </w:rPr>
        <w:cr/>
      </w:r>
      <w:r w:rsidRPr="008B08CB">
        <w:rPr>
          <w:rFonts w:ascii="Times New Roman" w:hAnsi="Times New Roman" w:cs="Times New Roman"/>
          <w:sz w:val="24"/>
          <w:szCs w:val="24"/>
        </w:rPr>
        <w:tab/>
        <w:t>10.00 СОЦИАЛЬНАЯ ПОЛИТИКА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10.01 Пенсионное обеспечение</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10.03 Социальное обеспечение населения</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10.04 Охрана семьи и детства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10.06 Другие вопросы в области социальной политики</w:t>
      </w:r>
      <w:r w:rsidRPr="008B08CB">
        <w:rPr>
          <w:rFonts w:ascii="Times New Roman" w:hAnsi="Times New Roman" w:cs="Times New Roman"/>
          <w:sz w:val="24"/>
          <w:szCs w:val="24"/>
        </w:rPr>
        <w:cr/>
      </w:r>
      <w:r w:rsidRPr="008B08CB">
        <w:rPr>
          <w:rFonts w:ascii="Times New Roman" w:hAnsi="Times New Roman" w:cs="Times New Roman"/>
          <w:sz w:val="24"/>
          <w:szCs w:val="24"/>
        </w:rPr>
        <w:tab/>
        <w:t>11.00 ФИЗИЧЕСКАЯ КУЛЬТУРА И СПОРТ</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11.02 Массовый спорт</w:t>
      </w:r>
      <w:r w:rsidRPr="008B08CB">
        <w:rPr>
          <w:rFonts w:ascii="Times New Roman" w:hAnsi="Times New Roman" w:cs="Times New Roman"/>
          <w:sz w:val="24"/>
          <w:szCs w:val="24"/>
        </w:rPr>
        <w:cr/>
      </w:r>
      <w:r w:rsidRPr="008B08CB">
        <w:rPr>
          <w:rFonts w:ascii="Times New Roman" w:hAnsi="Times New Roman" w:cs="Times New Roman"/>
          <w:sz w:val="24"/>
          <w:szCs w:val="24"/>
        </w:rPr>
        <w:tab/>
        <w:t>12.00 СРЕДСТВА МАССОВОЙ ИНФОРМАЦИИ</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12.01 Телевидение и радиовещание</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12.04 Другие вопросы в области средств массовой информации</w:t>
      </w:r>
      <w:r w:rsidRPr="008B08CB">
        <w:rPr>
          <w:rFonts w:ascii="Times New Roman" w:hAnsi="Times New Roman" w:cs="Times New Roman"/>
          <w:sz w:val="24"/>
          <w:szCs w:val="24"/>
        </w:rPr>
        <w:cr/>
      </w:r>
      <w:r w:rsidRPr="008B08CB">
        <w:rPr>
          <w:rFonts w:ascii="Times New Roman" w:hAnsi="Times New Roman" w:cs="Times New Roman"/>
          <w:sz w:val="24"/>
          <w:szCs w:val="24"/>
        </w:rPr>
        <w:tab/>
        <w:t>13.00 ОБСЛУЖИВАНИЕ ГОСУДАРСТВЕННОГО И МУНИЦИПАЛЬНОГО ДОЛГА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13.01 Обслуживание внутреннего государственного и муниципального долга</w:t>
      </w:r>
      <w:r w:rsidRPr="008B08CB">
        <w:rPr>
          <w:rFonts w:ascii="Times New Roman" w:hAnsi="Times New Roman" w:cs="Times New Roman"/>
          <w:sz w:val="24"/>
          <w:szCs w:val="24"/>
        </w:rPr>
        <w:cr/>
      </w:r>
      <w:r w:rsidRPr="008B08CB">
        <w:rPr>
          <w:rFonts w:ascii="Times New Roman" w:hAnsi="Times New Roman" w:cs="Times New Roman"/>
          <w:sz w:val="24"/>
          <w:szCs w:val="24"/>
        </w:rPr>
        <w:tab/>
        <w:t>14.00 МЕЖБЮДЖЕТНЫЕ ТРАНСФЕРТЫ ОБЩЕГО ХАРАКТЕРА БЮДЖЕТАМ БЮДЖЕТНОЙ СИСТЕМЫ  РОССИЙСКОЙ ФЕДЕРАЦИИ</w:t>
      </w:r>
    </w:p>
    <w:p w:rsidR="00A965FB" w:rsidRPr="008B08CB" w:rsidRDefault="00A965FB" w:rsidP="00A965FB">
      <w:pPr>
        <w:spacing w:after="0"/>
        <w:rPr>
          <w:rFonts w:ascii="Times New Roman" w:hAnsi="Times New Roman" w:cs="Times New Roman"/>
          <w:sz w:val="24"/>
          <w:szCs w:val="24"/>
        </w:rPr>
      </w:pPr>
      <w:r w:rsidRPr="008B08CB">
        <w:rPr>
          <w:rFonts w:ascii="Times New Roman" w:hAnsi="Times New Roman" w:cs="Times New Roman"/>
          <w:sz w:val="24"/>
          <w:szCs w:val="24"/>
        </w:rPr>
        <w:t xml:space="preserve">                      14.03  Прочие межбюджетные трансферты общего характера</w:t>
      </w:r>
    </w:p>
    <w:p w:rsidR="00A965FB" w:rsidRPr="008B08CB" w:rsidRDefault="00A965FB" w:rsidP="00A965FB">
      <w:pPr>
        <w:spacing w:after="0"/>
        <w:rPr>
          <w:rFonts w:ascii="Times New Roman" w:hAnsi="Times New Roman" w:cs="Times New Roman"/>
          <w:sz w:val="24"/>
          <w:szCs w:val="24"/>
        </w:rPr>
      </w:pPr>
      <w:r w:rsidRPr="008B08CB">
        <w:rPr>
          <w:rFonts w:ascii="Times New Roman" w:hAnsi="Times New Roman" w:cs="Times New Roman"/>
          <w:sz w:val="24"/>
          <w:szCs w:val="24"/>
        </w:rPr>
        <w:t xml:space="preserve">                              </w:t>
      </w:r>
      <w:r w:rsidRPr="008B08CB">
        <w:rPr>
          <w:rFonts w:ascii="Times New Roman" w:hAnsi="Times New Roman" w:cs="Times New Roman"/>
          <w:b/>
          <w:sz w:val="24"/>
          <w:szCs w:val="24"/>
        </w:rPr>
        <w:t>Классификатор вида расходов</w:t>
      </w:r>
      <w:r w:rsidRPr="008B08CB">
        <w:rPr>
          <w:rFonts w:ascii="Times New Roman" w:hAnsi="Times New Roman" w:cs="Times New Roman"/>
          <w:sz w:val="24"/>
          <w:szCs w:val="24"/>
        </w:rPr>
        <w:cr/>
      </w:r>
      <w:r w:rsidRPr="008B08CB">
        <w:rPr>
          <w:rFonts w:ascii="Times New Roman" w:hAnsi="Times New Roman" w:cs="Times New Roman"/>
          <w:sz w:val="24"/>
          <w:szCs w:val="24"/>
        </w:rPr>
        <w:tab/>
        <w:t xml:space="preserve"> </w:t>
      </w:r>
      <w:r w:rsidRPr="008B08CB">
        <w:rPr>
          <w:rFonts w:ascii="Times New Roman" w:hAnsi="Times New Roman" w:cs="Times New Roman"/>
          <w:sz w:val="24"/>
          <w:szCs w:val="24"/>
        </w:rPr>
        <w:cr/>
      </w:r>
      <w:r w:rsidRPr="008B08CB">
        <w:rPr>
          <w:rFonts w:ascii="Times New Roman" w:hAnsi="Times New Roman" w:cs="Times New Roman"/>
          <w:sz w:val="24"/>
          <w:szCs w:val="24"/>
        </w:rPr>
        <w:tab/>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1.1.0 Расходы на выплаты персоналу казенных учреждений</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 xml:space="preserve">1.1.1 Фонд оплаты труда казенных учреждений </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1.1.2  Иные выплаты персоналу казенных учреждений, за исключением фонда оплаты труда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1.1.3 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p w:rsidR="00A965FB" w:rsidRPr="008B08CB" w:rsidRDefault="00A965FB" w:rsidP="00A965FB">
      <w:pPr>
        <w:spacing w:after="0"/>
        <w:rPr>
          <w:rFonts w:ascii="Times New Roman" w:hAnsi="Times New Roman" w:cs="Times New Roman"/>
          <w:sz w:val="24"/>
          <w:szCs w:val="24"/>
        </w:rPr>
      </w:pPr>
      <w:r w:rsidRPr="008B08CB">
        <w:rPr>
          <w:rFonts w:ascii="Times New Roman" w:hAnsi="Times New Roman" w:cs="Times New Roman"/>
          <w:sz w:val="24"/>
          <w:szCs w:val="24"/>
        </w:rPr>
        <w:t xml:space="preserve">                                1.1.9  Взносы по обязательному социальному страхованию на выплаты  по оплате труда работников и иные выплаты работникам казенных учреждений</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1.2.0 Расходы на выплаты персоналу государственных (муниципальных) органов</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 xml:space="preserve">1.2.1 Фонд оплаты труда государственных (муниципальных) органов </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1.2.2 Иные выплаты персоналу государственных (муниципальных) органов, за исключением фонда оплаты труда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A965FB" w:rsidRPr="008B08CB" w:rsidRDefault="00A965FB" w:rsidP="00A965FB">
      <w:pPr>
        <w:spacing w:after="0"/>
        <w:rPr>
          <w:rFonts w:ascii="Times New Roman" w:hAnsi="Times New Roman" w:cs="Times New Roman"/>
          <w:sz w:val="24"/>
          <w:szCs w:val="24"/>
        </w:rPr>
      </w:pPr>
      <w:r w:rsidRPr="008B08CB">
        <w:rPr>
          <w:rFonts w:ascii="Times New Roman" w:hAnsi="Times New Roman" w:cs="Times New Roman"/>
          <w:sz w:val="24"/>
          <w:szCs w:val="24"/>
        </w:rPr>
        <w:t xml:space="preserve">                               1.2.9  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 </w:t>
      </w:r>
      <w:r w:rsidRPr="008B08CB">
        <w:rPr>
          <w:rFonts w:ascii="Times New Roman" w:hAnsi="Times New Roman" w:cs="Times New Roman"/>
          <w:sz w:val="24"/>
          <w:szCs w:val="24"/>
        </w:rPr>
        <w:cr/>
      </w:r>
      <w:r w:rsidRPr="008B08CB">
        <w:rPr>
          <w:rFonts w:ascii="Times New Roman" w:hAnsi="Times New Roman" w:cs="Times New Roman"/>
          <w:sz w:val="24"/>
          <w:szCs w:val="24"/>
        </w:rPr>
        <w:lastRenderedPageBreak/>
        <w:tab/>
      </w:r>
      <w:r w:rsidRPr="008B08CB">
        <w:rPr>
          <w:rFonts w:ascii="Times New Roman" w:hAnsi="Times New Roman" w:cs="Times New Roman"/>
          <w:sz w:val="24"/>
          <w:szCs w:val="24"/>
        </w:rPr>
        <w:tab/>
        <w:t>2.4.0 Иные закупки товаров, работ и услуг для обеспечения государственных (муниципальных) нужд</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2.4.2 Закупка товаров, работ, услуг в сфере информационно-коммуникационных технологий</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2.4.3 Закупка товаров, работ, услуг в целях капитального ремонта государственного (муниципального) имущества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2.4.4 Прочая закупка товаров, работ и услуг для обеспечения государственных (муниципальных) нужд</w:t>
      </w:r>
      <w:r w:rsidRPr="008B08CB">
        <w:rPr>
          <w:rFonts w:ascii="Times New Roman" w:hAnsi="Times New Roman" w:cs="Times New Roman"/>
          <w:sz w:val="24"/>
          <w:szCs w:val="24"/>
        </w:rPr>
        <w:cr/>
      </w:r>
      <w:r w:rsidRPr="008B08CB">
        <w:rPr>
          <w:rFonts w:ascii="Times New Roman" w:hAnsi="Times New Roman" w:cs="Times New Roman"/>
          <w:sz w:val="24"/>
          <w:szCs w:val="24"/>
        </w:rPr>
        <w:tab/>
        <w:t>3.0.0 Социальное обеспечение и иные выплаты населению</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3.1.0 Публичные нормативные социальные выплаты гражданам</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3.1.2 Иные пенсии, социальные доплаты к пенсиям</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3.1.3 Пособия, компенсации, меры социальной поддержки по публичным нормативным обязательствам</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3.2.0 Социальные выплаты гражданам, кроме публичных нормативных социальных выплат</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3.2.1 Пособия, компенсации и иные социальные выплаты гражданам, кроме публичных нормативных обязательств</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3.2.2 Субсидии гражданам на приобретение жилья</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3.2.3 Приобретение товаров, работ, услуг в пользу граждан в целях их социального обеспечения</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3.3.0 Публичные нормативные выплаты гражданам несоциального характера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3.4.0 Стипендии</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3.5.0 Премии и гранты</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3.6.0 Иные выплаты населению</w:t>
      </w:r>
      <w:r w:rsidRPr="008B08CB">
        <w:rPr>
          <w:rFonts w:ascii="Times New Roman" w:hAnsi="Times New Roman" w:cs="Times New Roman"/>
          <w:sz w:val="24"/>
          <w:szCs w:val="24"/>
        </w:rPr>
        <w:cr/>
      </w:r>
      <w:r w:rsidRPr="008B08CB">
        <w:rPr>
          <w:rFonts w:ascii="Times New Roman" w:hAnsi="Times New Roman" w:cs="Times New Roman"/>
          <w:sz w:val="24"/>
          <w:szCs w:val="24"/>
        </w:rPr>
        <w:tab/>
        <w:t>4.0.0 Капитальные вложения в объекты государственной (муниципальной) собственности</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4.1.0 Бюджетные инвестиции</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4.1.2 Бюджетные инвестиции на приобретение объектов недвижимого имущества в государственную (муниципальную) собственность</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4.1.4 Бюджетные инвестиции в объекты капитального строительства государственной (муниципальной) собственности</w:t>
      </w:r>
      <w:r w:rsidRPr="008B08CB">
        <w:rPr>
          <w:rFonts w:ascii="Times New Roman" w:hAnsi="Times New Roman" w:cs="Times New Roman"/>
          <w:sz w:val="24"/>
          <w:szCs w:val="24"/>
        </w:rPr>
        <w:cr/>
      </w:r>
      <w:r w:rsidRPr="008B08CB">
        <w:rPr>
          <w:rFonts w:ascii="Times New Roman" w:hAnsi="Times New Roman" w:cs="Times New Roman"/>
          <w:sz w:val="24"/>
          <w:szCs w:val="24"/>
        </w:rPr>
        <w:tab/>
        <w:t>5.0.0 Межбюджетные трансферты</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5.4.0 Иные межбюджетные трансферты</w:t>
      </w:r>
      <w:r w:rsidRPr="008B08CB">
        <w:rPr>
          <w:rFonts w:ascii="Times New Roman" w:hAnsi="Times New Roman" w:cs="Times New Roman"/>
          <w:sz w:val="24"/>
          <w:szCs w:val="24"/>
        </w:rPr>
        <w:cr/>
      </w:r>
      <w:r w:rsidRPr="008B08CB">
        <w:rPr>
          <w:rFonts w:ascii="Times New Roman" w:hAnsi="Times New Roman" w:cs="Times New Roman"/>
          <w:sz w:val="24"/>
          <w:szCs w:val="24"/>
        </w:rPr>
        <w:tab/>
        <w:t>6.0.0 Предоставление субсидий бюджетным, автономным учреждениям и иным некоммерческим организациям</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6.1.0 Субсидии бюджетным учреждениям</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6.1.2 Субсидии бюджетным учреждениям на иные цели</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6.2.0 Субсидии автономным учреждениям</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6.2.2 Субсидии автономным учреждениям на иные цели</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 xml:space="preserve">6.3.0 Субсидии некоммерческим организациям (за исключением </w:t>
      </w:r>
      <w:r w:rsidRPr="008B08CB">
        <w:rPr>
          <w:rFonts w:ascii="Times New Roman" w:hAnsi="Times New Roman" w:cs="Times New Roman"/>
          <w:sz w:val="24"/>
          <w:szCs w:val="24"/>
        </w:rPr>
        <w:lastRenderedPageBreak/>
        <w:t>государственных (муниципальных) учреждений)</w:t>
      </w:r>
      <w:r w:rsidRPr="008B08CB">
        <w:rPr>
          <w:rFonts w:ascii="Times New Roman" w:hAnsi="Times New Roman" w:cs="Times New Roman"/>
          <w:sz w:val="24"/>
          <w:szCs w:val="24"/>
        </w:rPr>
        <w:cr/>
      </w:r>
      <w:r w:rsidRPr="008B08CB">
        <w:rPr>
          <w:rFonts w:ascii="Times New Roman" w:hAnsi="Times New Roman" w:cs="Times New Roman"/>
          <w:sz w:val="24"/>
          <w:szCs w:val="24"/>
        </w:rPr>
        <w:tab/>
        <w:t>7.0.0 Обслуживание государственного (муниципального) долга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7.3.0 Обслуживание муниципального долга</w:t>
      </w:r>
      <w:r w:rsidRPr="008B08CB">
        <w:rPr>
          <w:rFonts w:ascii="Times New Roman" w:hAnsi="Times New Roman" w:cs="Times New Roman"/>
          <w:sz w:val="24"/>
          <w:szCs w:val="24"/>
        </w:rPr>
        <w:cr/>
      </w:r>
      <w:r w:rsidRPr="008B08CB">
        <w:rPr>
          <w:rFonts w:ascii="Times New Roman" w:hAnsi="Times New Roman" w:cs="Times New Roman"/>
          <w:sz w:val="24"/>
          <w:szCs w:val="24"/>
        </w:rPr>
        <w:tab/>
        <w:t>8.0.0 Иные бюджетные ассигнования</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8.1.0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A965FB" w:rsidRPr="008B08CB" w:rsidRDefault="00A965FB" w:rsidP="00A965FB">
      <w:pPr>
        <w:spacing w:after="0"/>
        <w:rPr>
          <w:rFonts w:ascii="Times New Roman" w:hAnsi="Times New Roman" w:cs="Times New Roman"/>
          <w:sz w:val="24"/>
          <w:szCs w:val="24"/>
        </w:rPr>
      </w:pP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8.2.3 Субсидии государственным корпорациям (компаниям) на иные цели</w:t>
      </w:r>
      <w:r w:rsidRPr="008B08CB">
        <w:rPr>
          <w:rFonts w:ascii="Times New Roman" w:hAnsi="Times New Roman" w:cs="Times New Roman"/>
          <w:sz w:val="24"/>
          <w:szCs w:val="24"/>
        </w:rPr>
        <w:cr/>
      </w:r>
      <w:r w:rsidRPr="008B08CB">
        <w:rPr>
          <w:rFonts w:ascii="Times New Roman" w:hAnsi="Times New Roman" w:cs="Times New Roman"/>
          <w:sz w:val="24"/>
          <w:szCs w:val="24"/>
        </w:rPr>
        <w:tab/>
        <w:t xml:space="preserve">                       8.3.0 Исполнение судебных актов</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8.3.1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8.3.2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t>8.5.0 Уплата налогов, сборов и иных платежей</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8.5.1 Уплата налога на имущество организаций и земельного налога</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8.5.2 Уплата прочих налогов, сборов</w:t>
      </w:r>
      <w:r w:rsidRPr="008B08CB">
        <w:rPr>
          <w:rFonts w:ascii="Times New Roman" w:hAnsi="Times New Roman" w:cs="Times New Roman"/>
          <w:sz w:val="24"/>
          <w:szCs w:val="24"/>
        </w:rPr>
        <w:cr/>
      </w:r>
      <w:r w:rsidRPr="008B08CB">
        <w:rPr>
          <w:rFonts w:ascii="Times New Roman" w:hAnsi="Times New Roman" w:cs="Times New Roman"/>
          <w:sz w:val="24"/>
          <w:szCs w:val="24"/>
        </w:rPr>
        <w:tab/>
      </w:r>
      <w:r w:rsidRPr="008B08CB">
        <w:rPr>
          <w:rFonts w:ascii="Times New Roman" w:hAnsi="Times New Roman" w:cs="Times New Roman"/>
          <w:sz w:val="24"/>
          <w:szCs w:val="24"/>
        </w:rPr>
        <w:tab/>
      </w:r>
      <w:r w:rsidRPr="008B08CB">
        <w:rPr>
          <w:rFonts w:ascii="Times New Roman" w:hAnsi="Times New Roman" w:cs="Times New Roman"/>
          <w:sz w:val="24"/>
          <w:szCs w:val="24"/>
        </w:rPr>
        <w:tab/>
        <w:t>8.5.3 Уплата иных платежей</w:t>
      </w:r>
      <w:r w:rsidRPr="008B08CB">
        <w:rPr>
          <w:rFonts w:ascii="Times New Roman" w:hAnsi="Times New Roman" w:cs="Times New Roman"/>
          <w:sz w:val="24"/>
          <w:szCs w:val="24"/>
        </w:rPr>
        <w:cr/>
      </w:r>
      <w:r w:rsidRPr="008B08CB">
        <w:rPr>
          <w:rFonts w:ascii="Times New Roman" w:hAnsi="Times New Roman" w:cs="Times New Roman"/>
          <w:sz w:val="24"/>
          <w:szCs w:val="24"/>
        </w:rPr>
        <w:tab/>
        <w:t xml:space="preserve">        </w:t>
      </w:r>
      <w:r w:rsidRPr="008B08CB">
        <w:rPr>
          <w:rFonts w:ascii="Times New Roman" w:hAnsi="Times New Roman" w:cs="Times New Roman"/>
          <w:sz w:val="24"/>
          <w:szCs w:val="24"/>
        </w:rPr>
        <w:tab/>
        <w:t>8.7.0 Резервные средства</w:t>
      </w:r>
      <w:r w:rsidRPr="008B08CB">
        <w:rPr>
          <w:rFonts w:ascii="Times New Roman" w:hAnsi="Times New Roman" w:cs="Times New Roman"/>
          <w:sz w:val="24"/>
          <w:szCs w:val="24"/>
        </w:rPr>
        <w:cr/>
        <w:t xml:space="preserve">                                                                                                                                          </w:t>
      </w: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jc w:val="right"/>
        <w:rPr>
          <w:rFonts w:ascii="Times New Roman" w:hAnsi="Times New Roman" w:cs="Times New Roman"/>
          <w:sz w:val="24"/>
          <w:szCs w:val="24"/>
        </w:rPr>
      </w:pPr>
    </w:p>
    <w:p w:rsidR="00A965FB" w:rsidRPr="008B08CB" w:rsidRDefault="00A965FB" w:rsidP="00A965FB">
      <w:pPr>
        <w:spacing w:after="0"/>
        <w:rPr>
          <w:rFonts w:ascii="Times New Roman" w:hAnsi="Times New Roman" w:cs="Times New Roman"/>
          <w:sz w:val="24"/>
          <w:szCs w:val="24"/>
        </w:rPr>
      </w:pPr>
    </w:p>
    <w:tbl>
      <w:tblPr>
        <w:tblpPr w:leftFromText="180" w:rightFromText="180" w:vertAnchor="page" w:horzAnchor="margin" w:tblpXSpec="center" w:tblpY="1657"/>
        <w:tblW w:w="10728" w:type="dxa"/>
        <w:tblLook w:val="0000"/>
      </w:tblPr>
      <w:tblGrid>
        <w:gridCol w:w="2200"/>
        <w:gridCol w:w="8528"/>
      </w:tblGrid>
      <w:tr w:rsidR="00A965FB" w:rsidRPr="008B08CB" w:rsidTr="009675DF">
        <w:trPr>
          <w:trHeight w:val="57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p>
          <w:p w:rsidR="00A965FB" w:rsidRPr="008B08CB" w:rsidRDefault="00A965FB" w:rsidP="009675DF">
            <w:pPr>
              <w:spacing w:after="0"/>
              <w:jc w:val="center"/>
              <w:rPr>
                <w:rFonts w:ascii="Times New Roman" w:hAnsi="Times New Roman" w:cs="Times New Roman"/>
                <w:b/>
                <w:bCs/>
                <w:sz w:val="24"/>
                <w:szCs w:val="24"/>
              </w:rPr>
            </w:pPr>
          </w:p>
          <w:p w:rsidR="00A965FB" w:rsidRPr="008B08CB" w:rsidRDefault="00A965FB" w:rsidP="009675DF">
            <w:pPr>
              <w:spacing w:after="0"/>
              <w:jc w:val="center"/>
              <w:rPr>
                <w:rFonts w:ascii="Times New Roman" w:hAnsi="Times New Roman" w:cs="Times New Roman"/>
                <w:b/>
                <w:bCs/>
                <w:sz w:val="24"/>
                <w:szCs w:val="24"/>
              </w:rPr>
            </w:pPr>
          </w:p>
          <w:p w:rsidR="00A965FB" w:rsidRPr="008B08CB" w:rsidRDefault="00A965FB" w:rsidP="009675DF">
            <w:pPr>
              <w:spacing w:after="0"/>
              <w:jc w:val="center"/>
              <w:rPr>
                <w:rFonts w:ascii="Times New Roman" w:hAnsi="Times New Roman" w:cs="Times New Roman"/>
                <w:b/>
                <w:bCs/>
                <w:sz w:val="24"/>
                <w:szCs w:val="24"/>
              </w:rPr>
            </w:pPr>
          </w:p>
          <w:p w:rsidR="00A965FB" w:rsidRPr="008B08CB" w:rsidRDefault="00A965FB" w:rsidP="009675DF">
            <w:pPr>
              <w:spacing w:after="0"/>
              <w:jc w:val="center"/>
              <w:rPr>
                <w:rFonts w:ascii="Times New Roman" w:hAnsi="Times New Roman" w:cs="Times New Roman"/>
                <w:b/>
                <w:bCs/>
                <w:sz w:val="24"/>
                <w:szCs w:val="24"/>
              </w:rPr>
            </w:pPr>
          </w:p>
          <w:p w:rsidR="00A965FB" w:rsidRPr="008B08CB" w:rsidRDefault="00A965FB" w:rsidP="009675DF">
            <w:pPr>
              <w:spacing w:after="0"/>
              <w:jc w:val="center"/>
              <w:rPr>
                <w:rFonts w:ascii="Times New Roman" w:hAnsi="Times New Roman" w:cs="Times New Roman"/>
                <w:b/>
                <w:bCs/>
                <w:sz w:val="24"/>
                <w:szCs w:val="24"/>
              </w:rPr>
            </w:pPr>
          </w:p>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01.0.00.00000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p>
          <w:p w:rsidR="00A965FB" w:rsidRPr="008B08CB" w:rsidRDefault="00A965FB" w:rsidP="009675DF">
            <w:pPr>
              <w:spacing w:after="0"/>
              <w:jc w:val="right"/>
              <w:rPr>
                <w:rFonts w:ascii="Times New Roman" w:hAnsi="Times New Roman" w:cs="Times New Roman"/>
                <w:sz w:val="24"/>
                <w:szCs w:val="24"/>
              </w:rPr>
            </w:pPr>
            <w:r w:rsidRPr="008B08CB">
              <w:rPr>
                <w:rFonts w:ascii="Times New Roman" w:hAnsi="Times New Roman" w:cs="Times New Roman"/>
                <w:sz w:val="24"/>
                <w:szCs w:val="24"/>
              </w:rPr>
              <w:t>Приложение №2</w:t>
            </w:r>
          </w:p>
          <w:p w:rsidR="00A965FB" w:rsidRPr="008B08CB" w:rsidRDefault="00A965FB" w:rsidP="009675DF">
            <w:pPr>
              <w:spacing w:after="0"/>
              <w:jc w:val="right"/>
              <w:rPr>
                <w:rFonts w:ascii="Times New Roman" w:hAnsi="Times New Roman" w:cs="Times New Roman"/>
                <w:sz w:val="24"/>
                <w:szCs w:val="24"/>
              </w:rPr>
            </w:pPr>
            <w:r w:rsidRPr="008B08CB">
              <w:rPr>
                <w:rFonts w:ascii="Times New Roman" w:hAnsi="Times New Roman" w:cs="Times New Roman"/>
                <w:sz w:val="24"/>
                <w:szCs w:val="24"/>
              </w:rPr>
              <w:t>к порядку применения</w:t>
            </w:r>
          </w:p>
          <w:p w:rsidR="00A965FB" w:rsidRPr="008B08CB" w:rsidRDefault="00A965FB" w:rsidP="009675DF">
            <w:pPr>
              <w:spacing w:after="0"/>
              <w:jc w:val="right"/>
              <w:rPr>
                <w:rFonts w:ascii="Times New Roman" w:hAnsi="Times New Roman" w:cs="Times New Roman"/>
                <w:sz w:val="24"/>
                <w:szCs w:val="24"/>
              </w:rPr>
            </w:pPr>
            <w:r w:rsidRPr="008B08CB">
              <w:rPr>
                <w:rFonts w:ascii="Times New Roman" w:hAnsi="Times New Roman" w:cs="Times New Roman"/>
                <w:sz w:val="24"/>
                <w:szCs w:val="24"/>
              </w:rPr>
              <w:t>бюджетной классификации расходов</w:t>
            </w:r>
          </w:p>
          <w:p w:rsidR="00A965FB" w:rsidRPr="008B08CB" w:rsidRDefault="00A965FB" w:rsidP="009675DF">
            <w:pPr>
              <w:spacing w:after="0"/>
              <w:jc w:val="right"/>
              <w:rPr>
                <w:rFonts w:ascii="Times New Roman" w:hAnsi="Times New Roman" w:cs="Times New Roman"/>
                <w:bCs/>
                <w:sz w:val="24"/>
                <w:szCs w:val="24"/>
              </w:rPr>
            </w:pPr>
            <w:r w:rsidRPr="008B08CB">
              <w:rPr>
                <w:rFonts w:ascii="Times New Roman" w:hAnsi="Times New Roman" w:cs="Times New Roman"/>
                <w:b/>
                <w:bCs/>
                <w:sz w:val="24"/>
                <w:szCs w:val="24"/>
              </w:rPr>
              <w:t xml:space="preserve">Родничковского </w:t>
            </w:r>
            <w:r w:rsidRPr="008B08CB">
              <w:rPr>
                <w:rFonts w:ascii="Times New Roman" w:hAnsi="Times New Roman" w:cs="Times New Roman"/>
                <w:bCs/>
                <w:sz w:val="24"/>
                <w:szCs w:val="24"/>
              </w:rPr>
              <w:t>сельского поселения</w:t>
            </w:r>
          </w:p>
          <w:p w:rsidR="00A965FB" w:rsidRPr="008B08CB" w:rsidRDefault="00A965FB" w:rsidP="009675DF">
            <w:pPr>
              <w:spacing w:after="0"/>
              <w:jc w:val="center"/>
              <w:rPr>
                <w:rFonts w:ascii="Times New Roman" w:hAnsi="Times New Roman" w:cs="Times New Roman"/>
                <w:bCs/>
                <w:sz w:val="24"/>
                <w:szCs w:val="24"/>
              </w:rPr>
            </w:pPr>
          </w:p>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 xml:space="preserve">  Муниципальная программа " Социально-экономическое развитие сельского поселения"</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01.1.00.00000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 xml:space="preserve">  Подпрограмма " Пожарная безопасность на территории сельского поселения"</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01.1.01.00000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Основное мероприятие "Повышение противопожарной защищенности территории и населения за счет средств местного бюджета"</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01.1.01.10040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Уплата налогов и сборов органами государственной власти и казенными учреждениями</w:t>
            </w:r>
          </w:p>
        </w:tc>
      </w:tr>
      <w:tr w:rsidR="00A965FB" w:rsidRPr="008B08CB" w:rsidTr="009675DF">
        <w:trPr>
          <w:trHeight w:val="58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01.1.01.20010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Закупка товаров, работ и услуг для государственных нужд в рамках пожарной безопасности населения</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01.2.00.00000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 xml:space="preserve">  Подпрограмма " Развитие внутрипоселковых дорог"</w:t>
            </w:r>
          </w:p>
        </w:tc>
      </w:tr>
      <w:tr w:rsidR="00A965FB" w:rsidRPr="008B08CB" w:rsidTr="009675DF">
        <w:trPr>
          <w:trHeight w:val="76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01.2.01.00000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Основное мероприятие"  Строительство, модернизация, ремонт и содержание автомобильных дорог общего пользования, в том числе дорог в поселениях ( за исключением автомобильных дорог федерального значения)"</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01.2.01.10040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Уплата налогов и сборов органами государственной власти и казенными учреждениями .</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01.2.01.20020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Строительство, модернизация, ремонт и содержание автомобильных дорог общего пользования, в том числе дорог в поселениях ( за исключением автомобильных дорог федерального значения)</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01.3.00.00000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 xml:space="preserve">  Подпрограмма "Развитие жилищно-коммунальной инфраструктуры сельского поселения"</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01.3.01.00000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Основное мероприятие "Содержание ,реконструкция и ремонт жилищного фонда"</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01.3.01.10040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Уплата налогов и сборов органами государственной власти и казенными учреждениями</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01.3.01.20030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Улучшение состояния и содержания жилого фонда  сельского поселения.</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sz w:val="24"/>
                <w:szCs w:val="24"/>
              </w:rPr>
            </w:pPr>
            <w:r w:rsidRPr="008B08CB">
              <w:rPr>
                <w:rFonts w:ascii="Times New Roman" w:hAnsi="Times New Roman" w:cs="Times New Roman"/>
                <w:b/>
                <w:sz w:val="24"/>
                <w:szCs w:val="24"/>
              </w:rPr>
              <w:t>01.3.02.00000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Основное мероприятие « Расселение граждан из ветхого жилья»</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01.3.02.20180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Cs/>
                <w:sz w:val="24"/>
                <w:szCs w:val="24"/>
              </w:rPr>
            </w:pPr>
            <w:r w:rsidRPr="008B08CB">
              <w:rPr>
                <w:rFonts w:ascii="Times New Roman" w:hAnsi="Times New Roman" w:cs="Times New Roman"/>
                <w:bCs/>
                <w:sz w:val="24"/>
                <w:szCs w:val="24"/>
              </w:rPr>
              <w:t>Бюджетные инвестиции на приобретение объектов недвижимого имущества в собственность сельского поселения</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01.3.02.00000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Основное  мероприятие"Ремонт ,реконструкция и содержание объектов коммунального хозяйства "</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01.3.02.20040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Бюджетные инвестиции в объекты капитального строительства собственности сельских поселений</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01.3.02.20050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Расходы на обеспечение деятельности(оказание услуг) казенных учреждений сельских поселений</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01.3.02.20060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Закупка товаров, работ и услуг для государственных нужд в сфере коммунального хозяйства</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Cs/>
                <w:sz w:val="24"/>
                <w:szCs w:val="24"/>
              </w:rPr>
            </w:pPr>
            <w:r w:rsidRPr="008B08CB">
              <w:rPr>
                <w:rFonts w:ascii="Times New Roman" w:hAnsi="Times New Roman" w:cs="Times New Roman"/>
                <w:bCs/>
                <w:sz w:val="24"/>
                <w:szCs w:val="24"/>
              </w:rPr>
              <w:t>01.3.02.10210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Cs/>
                <w:sz w:val="24"/>
                <w:szCs w:val="24"/>
              </w:rPr>
            </w:pPr>
            <w:r w:rsidRPr="008B08CB">
              <w:rPr>
                <w:rFonts w:ascii="Times New Roman" w:hAnsi="Times New Roman" w:cs="Times New Roman"/>
                <w:bCs/>
                <w:sz w:val="24"/>
                <w:szCs w:val="24"/>
              </w:rPr>
              <w:t xml:space="preserve">Межбюджетные трансферты, передаваемые сельским поселениям из бюджета </w:t>
            </w:r>
            <w:r w:rsidRPr="008B08CB">
              <w:rPr>
                <w:rFonts w:ascii="Times New Roman" w:hAnsi="Times New Roman" w:cs="Times New Roman"/>
                <w:bCs/>
                <w:sz w:val="24"/>
                <w:szCs w:val="24"/>
              </w:rPr>
              <w:lastRenderedPageBreak/>
              <w:t xml:space="preserve">муниципального района на осуществление части полномочий по решению вопросов местного значения в соответствии с заключенными соглашениями </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lastRenderedPageBreak/>
              <w:t>01.4.00.00000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 xml:space="preserve">  Подпрограмма "Благоустройство территории сельского поселения"</w:t>
            </w:r>
          </w:p>
        </w:tc>
      </w:tr>
      <w:tr w:rsidR="00A965FB" w:rsidRPr="008B08CB" w:rsidTr="009675DF">
        <w:trPr>
          <w:trHeight w:val="76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01.4.01.00000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Основное мероприятие "Содержание территории сельского поселения, а также проектирование , создание, реконструкция, капитальный ремонт, ремонт и содержание объектов благоустройства "</w:t>
            </w:r>
          </w:p>
          <w:p w:rsidR="00A965FB" w:rsidRPr="008B08CB" w:rsidRDefault="00A965FB" w:rsidP="009675DF">
            <w:pPr>
              <w:spacing w:after="0"/>
              <w:jc w:val="center"/>
              <w:rPr>
                <w:rFonts w:ascii="Times New Roman" w:hAnsi="Times New Roman" w:cs="Times New Roman"/>
                <w:b/>
                <w:bCs/>
                <w:sz w:val="24"/>
                <w:szCs w:val="24"/>
              </w:rPr>
            </w:pPr>
          </w:p>
          <w:p w:rsidR="00A965FB" w:rsidRPr="008B08CB" w:rsidRDefault="00A965FB" w:rsidP="009675DF">
            <w:pPr>
              <w:spacing w:after="0"/>
              <w:jc w:val="center"/>
              <w:rPr>
                <w:rFonts w:ascii="Times New Roman" w:hAnsi="Times New Roman" w:cs="Times New Roman"/>
                <w:b/>
                <w:bCs/>
                <w:sz w:val="24"/>
                <w:szCs w:val="24"/>
              </w:rPr>
            </w:pPr>
          </w:p>
          <w:p w:rsidR="00A965FB" w:rsidRPr="008B08CB" w:rsidRDefault="00A965FB" w:rsidP="009675DF">
            <w:pPr>
              <w:spacing w:after="0"/>
              <w:jc w:val="center"/>
              <w:rPr>
                <w:rFonts w:ascii="Times New Roman" w:hAnsi="Times New Roman" w:cs="Times New Roman"/>
                <w:b/>
                <w:bCs/>
                <w:sz w:val="24"/>
                <w:szCs w:val="24"/>
              </w:rPr>
            </w:pP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01.4.01.10040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Уплата налогов и сборов органами государственной власти и казенными учреждениями</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01.4.01.20070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Уличное освещение сельских поселений</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01.4.01.20080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Озеленение территорий</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01.4.01.20090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Организация и содержание мест захоронения</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01.4.01.20100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Прочие мероприятия, закупка товаров, работ и услуг  по благоустройству сельских поселений</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01.4.01.20050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Расходы на обеспечение деятельности(оказание услуг) казенных учреждений сельских поселений</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01.4.01.20110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Мероприятия в области социальной политики по временному трудоустройству безработных граждан</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01.5.00.00000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 xml:space="preserve">  Подпрограмма "Реализация молодежной политики на территории сельского поселения"</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01.5.01.00000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Основное мероприятие "Организация оздоровительной кампании детей и расходы по молодежной политике"</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01.5.01.20120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Проведение мероприятий по патриотическому воспитанию и эффективной самореализации молодежи</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Cs/>
                <w:sz w:val="24"/>
                <w:szCs w:val="24"/>
              </w:rPr>
            </w:pPr>
            <w:r w:rsidRPr="008B08CB">
              <w:rPr>
                <w:rFonts w:ascii="Times New Roman" w:hAnsi="Times New Roman" w:cs="Times New Roman"/>
                <w:bCs/>
                <w:sz w:val="24"/>
                <w:szCs w:val="24"/>
              </w:rPr>
              <w:t>01.5.01.30190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Cs/>
                <w:sz w:val="24"/>
                <w:szCs w:val="24"/>
              </w:rPr>
            </w:pPr>
            <w:r w:rsidRPr="008B08CB">
              <w:rPr>
                <w:rFonts w:ascii="Times New Roman" w:hAnsi="Times New Roman" w:cs="Times New Roman"/>
                <w:bCs/>
                <w:sz w:val="24"/>
                <w:szCs w:val="24"/>
              </w:rPr>
              <w:t>Создание оптимальных условий для комплексного решения вопросов обеспечения полноценного отдыха детей и подростков, их оздоровления и обеспечения безопасности пребывания детей в организациях отдыха и оздоровления, а также трудовой занятости подростков от 14 до 18 лет в летний период за счет районных средств</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Cs/>
                <w:sz w:val="24"/>
                <w:szCs w:val="24"/>
              </w:rPr>
            </w:pPr>
            <w:r w:rsidRPr="008B08CB">
              <w:rPr>
                <w:rFonts w:ascii="Times New Roman" w:hAnsi="Times New Roman" w:cs="Times New Roman"/>
                <w:bCs/>
                <w:sz w:val="24"/>
                <w:szCs w:val="24"/>
              </w:rPr>
              <w:t>01.5.01.20170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Cs/>
                <w:sz w:val="24"/>
                <w:szCs w:val="24"/>
              </w:rPr>
            </w:pPr>
            <w:r w:rsidRPr="008B08CB">
              <w:rPr>
                <w:rFonts w:ascii="Times New Roman" w:hAnsi="Times New Roman" w:cs="Times New Roman"/>
                <w:bCs/>
                <w:sz w:val="24"/>
                <w:szCs w:val="24"/>
              </w:rPr>
              <w:t>Создание оптимальных условий для комплексного решения вопросов обеспечения полноценного отдыха детей и подростков, их оздоровления и обеспечения безопасности пребывания детей в организациях отдыха и оздоровления, а также трудовой занятости подростков от 14 до 18 лет в летний период за счет районных средств за счет средств сельского поселения</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01.6.00.00000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 xml:space="preserve">  Подпрограмма "Сохранение и развитие культуры сельских поселений"</w:t>
            </w:r>
          </w:p>
        </w:tc>
      </w:tr>
      <w:tr w:rsidR="00A965FB" w:rsidRPr="008B08CB" w:rsidTr="009675DF">
        <w:trPr>
          <w:trHeight w:val="76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01.6.01.00000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Основное мероприятие "Обеспечение деятельности учреждений культуры, домов культуры, сохранение культурного наследия местного значения , организация досуга и обеспечение жителей поселения услугами организаций культуры"</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01.6.01.10040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Уплата налогов и сборов органами государственной власти и казенными учреждениями</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01.6.01.20050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Расходы на обеспечение деятельности(оказание услуг) казенных учреждений сельских поселений</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lastRenderedPageBreak/>
              <w:t>01.6.01.20130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Мероприятия в сфере телевидения</w:t>
            </w:r>
          </w:p>
        </w:tc>
      </w:tr>
      <w:tr w:rsidR="00A965FB" w:rsidRPr="008B08CB" w:rsidTr="009675DF">
        <w:trPr>
          <w:trHeight w:val="102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01.6.01.20140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Межбюджетные трансферты бюджетам муниципальных районов из бюджетов поселений на осуществление части полномочий для создания условий для организации досуга и обеспечения жителей поселения услугами организаций культуры и библиотечного обслуживания в соответствии с заключенными соглашениями</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01.6.02.00000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Основное мероприятие "Обеспечение деятельности учреждений сельских библиотек, оказание библиотечных услуг, пополнение и использование архивных фондов"</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01.6.02.10040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Уплата налогов и сборов органами государственной власти и казенными учреждениями</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01.6.02.20050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Расходы на обеспечение деятельности(оказание услуг) казенных учреждений сельских поселений</w:t>
            </w:r>
          </w:p>
        </w:tc>
      </w:tr>
      <w:tr w:rsidR="00A965FB" w:rsidRPr="008B08CB" w:rsidTr="009675DF">
        <w:trPr>
          <w:trHeight w:val="102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01.6.02.20140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Межбюджетные трансферты бюджетам муниципальных районов из бюджетов поселений на осуществление части полномочий для создания условий для организации досуга и обеспечения жителей поселения услугами организаций культуры и библиотечного обслуживания в соответствии с заключенными соглашениями</w:t>
            </w:r>
          </w:p>
          <w:p w:rsidR="00A965FB" w:rsidRPr="008B08CB" w:rsidRDefault="00A965FB" w:rsidP="009675DF">
            <w:pPr>
              <w:spacing w:after="0"/>
              <w:jc w:val="center"/>
              <w:rPr>
                <w:rFonts w:ascii="Times New Roman" w:hAnsi="Times New Roman" w:cs="Times New Roman"/>
                <w:sz w:val="24"/>
                <w:szCs w:val="24"/>
              </w:rPr>
            </w:pP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01.7.00.00000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Подпрограмма "Развитие массового спорта на территории сельского поселения"</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01.7.01.00000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Основное мероприятие" Проведение массовых спортивных мероприятий и развитие массового спорта в сельских поселениях"</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01.7.01.20150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 Мероприятия в области массового спорта сельского поселения</w:t>
            </w:r>
          </w:p>
        </w:tc>
      </w:tr>
      <w:tr w:rsidR="00A965FB" w:rsidRPr="008B08CB" w:rsidTr="009675DF">
        <w:trPr>
          <w:trHeight w:val="76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21.0.00.00000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Муниципальная программа "Противодействие экстремизму и профилактике терроризма на территории Родничковского сельского поселения Нехаевского муниципального района Волгоградской области на 2015-2018 годы"</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21.0.01.00000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Основное мероприятие "Воспитание культуры толерантности и межнационального согласия у населения"</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21.0.01.20160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 xml:space="preserve">Мероприятия по проведению учений и тренировок на объектах культуры, спорта и образования при угрозе совершения террористического акта   </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90.0.00.00000</w:t>
            </w:r>
          </w:p>
        </w:tc>
        <w:tc>
          <w:tcPr>
            <w:tcW w:w="8528"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Непрограммные направления обеспечения деятельности муниципальных органов Волгоградской области</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90. 0.00. 10030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Глава муниципального образования</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90. 0.00. 10010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Обеспечение деятельности муниципальных органов Волгоградской области</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90. 0.00. 10180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Осуществление деятельности муниципальных органов в соответствии с заключенными соглашениями</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b/>
                <w:bCs/>
                <w:sz w:val="24"/>
                <w:szCs w:val="24"/>
              </w:rPr>
            </w:pPr>
            <w:r w:rsidRPr="008B08CB">
              <w:rPr>
                <w:rFonts w:ascii="Times New Roman" w:hAnsi="Times New Roman" w:cs="Times New Roman"/>
                <w:b/>
                <w:bCs/>
                <w:sz w:val="24"/>
                <w:szCs w:val="24"/>
              </w:rPr>
              <w:t>99.0.00.00000</w:t>
            </w:r>
          </w:p>
        </w:tc>
        <w:tc>
          <w:tcPr>
            <w:tcW w:w="8528" w:type="dxa"/>
            <w:shd w:val="clear" w:color="auto" w:fill="auto"/>
            <w:vAlign w:val="center"/>
          </w:tcPr>
          <w:p w:rsidR="00A965FB" w:rsidRPr="008B08CB" w:rsidRDefault="00A965FB" w:rsidP="009675DF">
            <w:pPr>
              <w:spacing w:after="0"/>
              <w:rPr>
                <w:rFonts w:ascii="Times New Roman" w:hAnsi="Times New Roman" w:cs="Times New Roman"/>
                <w:b/>
                <w:bCs/>
                <w:sz w:val="24"/>
                <w:szCs w:val="24"/>
              </w:rPr>
            </w:pPr>
            <w:r w:rsidRPr="008B08CB">
              <w:rPr>
                <w:rFonts w:ascii="Times New Roman" w:hAnsi="Times New Roman" w:cs="Times New Roman"/>
                <w:b/>
                <w:bCs/>
                <w:sz w:val="24"/>
                <w:szCs w:val="24"/>
              </w:rPr>
              <w:t>Непрограммные расходы муниципальных органов Вогоградской области</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99. 0.00. 10040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Уплата налогов и сборов органами муниципальной власти и казенными учреждениями</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99 .0.00. 10050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Проведение выборов главы муниципального образования</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99. 0.00. 10060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Проведение выборов депутатов муниципального орбразования</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99. 0.00. 10290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Резервный фонд местной администраций</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99. 0.00. 10080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 xml:space="preserve">Обеспечение приватизации и проведение предпродажной подготовки объектов </w:t>
            </w:r>
            <w:r w:rsidRPr="008B08CB">
              <w:rPr>
                <w:rFonts w:ascii="Times New Roman" w:hAnsi="Times New Roman" w:cs="Times New Roman"/>
                <w:sz w:val="24"/>
                <w:szCs w:val="24"/>
              </w:rPr>
              <w:lastRenderedPageBreak/>
              <w:t>приватизации</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lastRenderedPageBreak/>
              <w:t>99 .0.00. 10090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Расходы на проведение праздников</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99. 0 .00.10110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Выполнение других обязательств субъектами Российской Федерации, связанных с исполнением судебных решений</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99. 0.00. 10120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Предупреждение и ликвидация последствий чрезвычайных ситуаций и стихийных бедствий природного и техногенного характера</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99.0.00.10150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 xml:space="preserve">Мероприятия по землеустройству и землепользованию </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99.0.00.10170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Осуществляемая деятельность органов власти Волгоградской области электронными , печатными средствами массовой информации</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99.0.00.10190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Условно утвержденные расходы</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99.0.00.10220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Доплата к пенсиям государственных служащих субъектов РФ и муниципальных служащих</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99. 0.00. 10240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Выполнение прочих общегосударственных обязательств</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99 .0.00. 20050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Расходы на обеспечение деятельности (оказание услуг) казенных учреждений сельских поселений</w:t>
            </w:r>
          </w:p>
        </w:tc>
      </w:tr>
      <w:tr w:rsidR="00A965FB" w:rsidRPr="008B08CB" w:rsidTr="009675DF">
        <w:trPr>
          <w:trHeight w:val="510"/>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99. 0.00. 51180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Осуществление первичного воинского учета на территориях , где отсутствуют военные комиссариаты</w:t>
            </w:r>
          </w:p>
        </w:tc>
      </w:tr>
      <w:tr w:rsidR="00A965FB" w:rsidRPr="008B08CB" w:rsidTr="009675DF">
        <w:trPr>
          <w:trHeight w:val="255"/>
        </w:trPr>
        <w:tc>
          <w:tcPr>
            <w:tcW w:w="2200" w:type="dxa"/>
            <w:shd w:val="clear" w:color="auto" w:fill="auto"/>
            <w:vAlign w:val="center"/>
          </w:tcPr>
          <w:p w:rsidR="00A965FB" w:rsidRPr="008B08CB" w:rsidRDefault="00A965FB" w:rsidP="009675DF">
            <w:pPr>
              <w:spacing w:after="0"/>
              <w:jc w:val="center"/>
              <w:rPr>
                <w:rFonts w:ascii="Times New Roman" w:hAnsi="Times New Roman" w:cs="Times New Roman"/>
                <w:sz w:val="24"/>
                <w:szCs w:val="24"/>
              </w:rPr>
            </w:pPr>
            <w:r w:rsidRPr="008B08CB">
              <w:rPr>
                <w:rFonts w:ascii="Times New Roman" w:hAnsi="Times New Roman" w:cs="Times New Roman"/>
                <w:sz w:val="24"/>
                <w:szCs w:val="24"/>
              </w:rPr>
              <w:t>99. 0.00. 70010</w:t>
            </w:r>
          </w:p>
        </w:tc>
        <w:tc>
          <w:tcPr>
            <w:tcW w:w="8528" w:type="dxa"/>
            <w:shd w:val="clear" w:color="auto" w:fill="auto"/>
            <w:vAlign w:val="center"/>
          </w:tcPr>
          <w:p w:rsidR="00A965FB" w:rsidRPr="008B08CB" w:rsidRDefault="00A965FB" w:rsidP="009675DF">
            <w:pPr>
              <w:spacing w:after="0"/>
              <w:rPr>
                <w:rFonts w:ascii="Times New Roman" w:hAnsi="Times New Roman" w:cs="Times New Roman"/>
                <w:sz w:val="24"/>
                <w:szCs w:val="24"/>
              </w:rPr>
            </w:pPr>
            <w:r w:rsidRPr="008B08CB">
              <w:rPr>
                <w:rFonts w:ascii="Times New Roman" w:hAnsi="Times New Roman" w:cs="Times New Roman"/>
                <w:sz w:val="24"/>
                <w:szCs w:val="24"/>
              </w:rPr>
              <w:t>Организация обеспечения деятельности административных комиссий</w:t>
            </w:r>
          </w:p>
        </w:tc>
      </w:tr>
    </w:tbl>
    <w:p w:rsidR="00A965FB" w:rsidRPr="008B08CB" w:rsidRDefault="00A965FB" w:rsidP="00A965FB">
      <w:pPr>
        <w:spacing w:after="0"/>
        <w:rPr>
          <w:rFonts w:ascii="Times New Roman" w:hAnsi="Times New Roman" w:cs="Times New Roman"/>
          <w:sz w:val="24"/>
          <w:szCs w:val="24"/>
        </w:rPr>
      </w:pPr>
    </w:p>
    <w:p w:rsidR="00A965FB" w:rsidRPr="008B08CB" w:rsidRDefault="00A965FB" w:rsidP="00A965FB">
      <w:pPr>
        <w:spacing w:after="0"/>
        <w:jc w:val="center"/>
        <w:rPr>
          <w:rFonts w:ascii="Times New Roman" w:hAnsi="Times New Roman" w:cs="Times New Roman"/>
          <w:b/>
          <w:sz w:val="24"/>
          <w:szCs w:val="24"/>
        </w:rPr>
      </w:pPr>
      <w:r w:rsidRPr="008B08CB">
        <w:rPr>
          <w:rFonts w:ascii="Times New Roman" w:hAnsi="Times New Roman" w:cs="Times New Roman"/>
          <w:b/>
          <w:sz w:val="24"/>
          <w:szCs w:val="24"/>
        </w:rPr>
        <w:t>Код цели</w:t>
      </w:r>
    </w:p>
    <w:p w:rsidR="00A965FB" w:rsidRPr="008B08CB" w:rsidRDefault="00A965FB" w:rsidP="00A965FB">
      <w:pPr>
        <w:spacing w:after="0"/>
        <w:rPr>
          <w:rFonts w:ascii="Times New Roman" w:hAnsi="Times New Roman" w:cs="Times New Roman"/>
          <w:sz w:val="24"/>
          <w:szCs w:val="24"/>
        </w:rPr>
      </w:pPr>
      <w:r w:rsidRPr="008B08CB">
        <w:rPr>
          <w:rFonts w:ascii="Times New Roman" w:hAnsi="Times New Roman" w:cs="Times New Roman"/>
          <w:b/>
          <w:sz w:val="24"/>
          <w:szCs w:val="24"/>
        </w:rPr>
        <w:t xml:space="preserve">    </w:t>
      </w:r>
    </w:p>
    <w:p w:rsidR="00A965FB" w:rsidRPr="008B08CB" w:rsidRDefault="00A965FB" w:rsidP="00A965FB">
      <w:pPr>
        <w:spacing w:after="0"/>
        <w:rPr>
          <w:rFonts w:ascii="Times New Roman" w:hAnsi="Times New Roman" w:cs="Times New Roman"/>
          <w:sz w:val="24"/>
          <w:szCs w:val="24"/>
        </w:rPr>
      </w:pPr>
      <w:r w:rsidRPr="008B08CB">
        <w:rPr>
          <w:rFonts w:ascii="Times New Roman" w:hAnsi="Times New Roman" w:cs="Times New Roman"/>
          <w:sz w:val="24"/>
          <w:szCs w:val="24"/>
        </w:rPr>
        <w:t xml:space="preserve">     365 Субвенция на осуществление полномочий по первичному воинскому учету на территориях где отсутствуют военные комиссариаты</w:t>
      </w:r>
    </w:p>
    <w:p w:rsidR="00A965FB" w:rsidRPr="008B08CB" w:rsidRDefault="00A965FB" w:rsidP="00A965FB">
      <w:pPr>
        <w:spacing w:after="0"/>
        <w:rPr>
          <w:rFonts w:ascii="Times New Roman" w:hAnsi="Times New Roman" w:cs="Times New Roman"/>
          <w:sz w:val="24"/>
          <w:szCs w:val="24"/>
        </w:rPr>
      </w:pPr>
      <w:r w:rsidRPr="008B08CB">
        <w:rPr>
          <w:rFonts w:ascii="Times New Roman" w:hAnsi="Times New Roman" w:cs="Times New Roman"/>
          <w:sz w:val="24"/>
          <w:szCs w:val="24"/>
        </w:rPr>
        <w:t xml:space="preserve">     909 Субвенция на наделение органов местного самоуправления отдельными гос. полномочиями Волгоградской области по созданию, исполнению функций и обеспечению деятельности административных комиссий муниципальных образований</w:t>
      </w:r>
    </w:p>
    <w:p w:rsidR="00A965FB" w:rsidRPr="005645CD" w:rsidRDefault="00A965FB" w:rsidP="00A965FB">
      <w:pPr>
        <w:spacing w:after="0"/>
      </w:pPr>
      <w:r w:rsidRPr="008B08CB">
        <w:rPr>
          <w:rFonts w:ascii="Times New Roman" w:hAnsi="Times New Roman" w:cs="Times New Roman"/>
          <w:sz w:val="24"/>
          <w:szCs w:val="24"/>
        </w:rPr>
        <w:t xml:space="preserve">     987</w:t>
      </w:r>
      <w:r w:rsidRPr="008B08CB">
        <w:rPr>
          <w:rFonts w:ascii="Times New Roman" w:hAnsi="Times New Roman" w:cs="Times New Roman"/>
          <w:bCs/>
          <w:sz w:val="24"/>
          <w:szCs w:val="24"/>
        </w:rPr>
        <w:t xml:space="preserve">Создание оптимальных условий для комплексного решения вопросов обеспечения полноценного отдыха детей и подростков, их оздоровления и обеспечения безопасности пребывания детей в организациях отдыха и оздоровления, а также трудовой занятости подростков от 14 до 18 лет в </w:t>
      </w:r>
      <w:r w:rsidRPr="005645CD">
        <w:rPr>
          <w:bCs/>
        </w:rPr>
        <w:t>летний период за счет районных средств</w:t>
      </w:r>
    </w:p>
    <w:p w:rsidR="00A965FB" w:rsidRPr="005645CD" w:rsidRDefault="00A965FB" w:rsidP="00A965FB">
      <w:pPr>
        <w:jc w:val="right"/>
      </w:pPr>
    </w:p>
    <w:p w:rsidR="00A965FB" w:rsidRPr="005645CD" w:rsidRDefault="00A965FB" w:rsidP="00A965FB">
      <w:pPr>
        <w:jc w:val="right"/>
      </w:pPr>
    </w:p>
    <w:p w:rsidR="00850DCE" w:rsidRDefault="00850DCE"/>
    <w:sectPr w:rsidR="00850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965FB"/>
    <w:rsid w:val="00850DCE"/>
    <w:rsid w:val="00A96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5FB"/>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4001</Words>
  <Characters>22810</Characters>
  <Application>Microsoft Office Word</Application>
  <DocSecurity>0</DocSecurity>
  <Lines>190</Lines>
  <Paragraphs>53</Paragraphs>
  <ScaleCrop>false</ScaleCrop>
  <Company>Microsoft</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2015-12-02T09:00:00Z</dcterms:created>
  <dcterms:modified xsi:type="dcterms:W3CDTF">2015-12-02T09:00:00Z</dcterms:modified>
</cp:coreProperties>
</file>