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4" w:rsidRPr="00EC5DF4" w:rsidRDefault="00EC5DF4" w:rsidP="00EC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C5DF4" w:rsidRPr="00EC5DF4" w:rsidRDefault="00EC5DF4" w:rsidP="00EC5DF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EC5DF4" w:rsidRPr="00EC5DF4" w:rsidRDefault="00EC5DF4" w:rsidP="00EC5DF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EC5DF4" w:rsidRPr="00EC5DF4" w:rsidRDefault="00EC5DF4" w:rsidP="00EC5DF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C5DF4" w:rsidRPr="00EC5DF4" w:rsidRDefault="00EC5DF4" w:rsidP="00EC5DF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п. Роднички</w:t>
      </w:r>
      <w:r w:rsidRPr="00EC5DF4">
        <w:rPr>
          <w:rFonts w:ascii="Times New Roman" w:hAnsi="Times New Roman" w:cs="Times New Roman"/>
          <w:sz w:val="24"/>
          <w:szCs w:val="24"/>
        </w:rPr>
        <w:tab/>
        <w:t xml:space="preserve">         тел. 55-61-73</w:t>
      </w:r>
    </w:p>
    <w:p w:rsidR="00EC5DF4" w:rsidRPr="00EC5DF4" w:rsidRDefault="00EC5DF4" w:rsidP="00EC5DF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ул.Октябрьская ,1                                                                            факс  55-62-35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 xml:space="preserve">от   07.12. 2015г                                                                                           № 93 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О внесении изменений в Постановление № 48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от 01.09.2015г «Об утверждении ведомственного (отраслевого)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 xml:space="preserve"> перечня услуг (работ), оказываемых (выполняемых)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муниципальным казенным учреждением культуры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 xml:space="preserve">Родничковского центра культуры досуга 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и библиотечного обслуживания».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На основании представления прокурора об устранении требований бюджетного законодательства. В целях реализации мероприятий и урегулирования вопросов, возникающих в ходе исполнения положений ст. 69.2 Бюджетного Кодекса, администрация Родничковского сельского поселения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DF4" w:rsidRPr="00EC5DF4" w:rsidRDefault="00EC5DF4" w:rsidP="00EC5D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Утвердить Ведомственный (отраслевой) перечень услуг (работ), оказываемых (выполняемых) муниципальным казенным учреждением культуры Родничковского центра культуры досуга и библиотечного обслуживания в следующей редакции (Приложение № 1).</w:t>
      </w:r>
    </w:p>
    <w:p w:rsidR="00EC5DF4" w:rsidRPr="00EC5DF4" w:rsidRDefault="00EC5DF4" w:rsidP="00EC5D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Данное постановление вступает в силу и распространяет свое действие на правоотношения с 01.01.2016 года.</w:t>
      </w:r>
    </w:p>
    <w:p w:rsidR="00EC5DF4" w:rsidRPr="00EC5DF4" w:rsidRDefault="00EC5DF4" w:rsidP="00EC5D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 за собой.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4">
        <w:rPr>
          <w:rFonts w:ascii="Times New Roman" w:hAnsi="Times New Roman" w:cs="Times New Roman"/>
          <w:sz w:val="24"/>
          <w:szCs w:val="24"/>
        </w:rPr>
        <w:t>Родничковского сельского поселения                                                        А.М. Белоус</w:t>
      </w:r>
    </w:p>
    <w:p w:rsidR="00EC5DF4" w:rsidRPr="00EC5DF4" w:rsidRDefault="00EC5DF4" w:rsidP="00EC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F4" w:rsidRDefault="00EC5DF4" w:rsidP="00EC5DF4">
      <w:pPr>
        <w:spacing w:after="0"/>
        <w:sectPr w:rsidR="00EC5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5DF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5DF4">
        <w:rPr>
          <w:rFonts w:ascii="Times New Roman" w:hAnsi="Times New Roman" w:cs="Times New Roman"/>
          <w:sz w:val="20"/>
          <w:szCs w:val="20"/>
        </w:rPr>
        <w:t>к постановлению № 93 от 07.12.2015г</w:t>
      </w: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5DF4">
        <w:rPr>
          <w:rFonts w:ascii="Times New Roman" w:hAnsi="Times New Roman" w:cs="Times New Roman"/>
          <w:sz w:val="20"/>
          <w:szCs w:val="20"/>
        </w:rPr>
        <w:t>Родничковского сельского поселения</w:t>
      </w: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5DF4">
        <w:rPr>
          <w:rFonts w:ascii="Times New Roman" w:hAnsi="Times New Roman" w:cs="Times New Roman"/>
          <w:sz w:val="20"/>
          <w:szCs w:val="20"/>
        </w:rPr>
        <w:t>Нехаевского муниципального района</w:t>
      </w: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5DF4" w:rsidRPr="00EC5DF4" w:rsidRDefault="00EC5DF4" w:rsidP="00EC5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48" w:type="dxa"/>
        <w:tblLayout w:type="fixed"/>
        <w:tblLook w:val="01E0"/>
      </w:tblPr>
      <w:tblGrid>
        <w:gridCol w:w="540"/>
        <w:gridCol w:w="1908"/>
        <w:gridCol w:w="1800"/>
        <w:gridCol w:w="900"/>
        <w:gridCol w:w="900"/>
        <w:gridCol w:w="540"/>
        <w:gridCol w:w="540"/>
        <w:gridCol w:w="1037"/>
        <w:gridCol w:w="1299"/>
        <w:gridCol w:w="1175"/>
        <w:gridCol w:w="1349"/>
        <w:gridCol w:w="720"/>
        <w:gridCol w:w="1260"/>
        <w:gridCol w:w="1080"/>
      </w:tblGrid>
      <w:tr w:rsidR="00EC5DF4" w:rsidRPr="00EC5DF4" w:rsidTr="00EB51FE">
        <w:tc>
          <w:tcPr>
            <w:tcW w:w="540" w:type="dxa"/>
          </w:tcPr>
          <w:p w:rsidR="00EC5DF4" w:rsidRPr="00EC5DF4" w:rsidRDefault="00EC5DF4" w:rsidP="00EC5DF4">
            <w:r w:rsidRPr="00EC5DF4">
              <w:t>№ п/п</w:t>
            </w:r>
          </w:p>
        </w:tc>
        <w:tc>
          <w:tcPr>
            <w:tcW w:w="1908" w:type="dxa"/>
          </w:tcPr>
          <w:p w:rsidR="00EC5DF4" w:rsidRPr="00EC5DF4" w:rsidRDefault="00EC5DF4" w:rsidP="00EC5DF4">
            <w:r w:rsidRPr="00EC5DF4">
              <w:t>Наименование услуги (работы)</w:t>
            </w:r>
          </w:p>
        </w:tc>
        <w:tc>
          <w:tcPr>
            <w:tcW w:w="1800" w:type="dxa"/>
          </w:tcPr>
          <w:p w:rsidR="00EC5DF4" w:rsidRPr="00EC5DF4" w:rsidRDefault="00EC5DF4" w:rsidP="00EC5DF4">
            <w:r w:rsidRPr="00EC5DF4">
              <w:t xml:space="preserve">Содержание </w:t>
            </w:r>
          </w:p>
          <w:p w:rsidR="00EC5DF4" w:rsidRPr="00EC5DF4" w:rsidRDefault="00EC5DF4" w:rsidP="00EC5DF4">
            <w:r w:rsidRPr="00EC5DF4">
              <w:t>услуги (работы)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 xml:space="preserve">Условия </w:t>
            </w:r>
          </w:p>
          <w:p w:rsidR="00EC5DF4" w:rsidRPr="00EC5DF4" w:rsidRDefault="00EC5DF4" w:rsidP="00EC5DF4">
            <w:r w:rsidRPr="00EC5DF4">
              <w:t>(форма)</w:t>
            </w:r>
          </w:p>
          <w:p w:rsidR="00EC5DF4" w:rsidRPr="00EC5DF4" w:rsidRDefault="00EC5DF4" w:rsidP="00EC5DF4">
            <w:r w:rsidRPr="00EC5DF4">
              <w:t>сказания услуги (работы)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Платность</w:t>
            </w:r>
          </w:p>
          <w:p w:rsidR="00EC5DF4" w:rsidRPr="00EC5DF4" w:rsidRDefault="00EC5DF4" w:rsidP="00EC5DF4">
            <w:r w:rsidRPr="00EC5DF4">
              <w:t>услуг и (работы)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 xml:space="preserve">Код </w:t>
            </w:r>
          </w:p>
          <w:p w:rsidR="00EC5DF4" w:rsidRPr="00EC5DF4" w:rsidRDefault="00EC5DF4" w:rsidP="00EC5DF4">
            <w:r w:rsidRPr="00EC5DF4">
              <w:t>ОКВЭД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Код</w:t>
            </w:r>
          </w:p>
          <w:p w:rsidR="00EC5DF4" w:rsidRPr="00EC5DF4" w:rsidRDefault="00EC5DF4" w:rsidP="00EC5DF4">
            <w:r w:rsidRPr="00EC5DF4">
              <w:t>ОКПД</w:t>
            </w:r>
          </w:p>
        </w:tc>
        <w:tc>
          <w:tcPr>
            <w:tcW w:w="1037" w:type="dxa"/>
          </w:tcPr>
          <w:p w:rsidR="00EC5DF4" w:rsidRPr="00EC5DF4" w:rsidRDefault="00EC5DF4" w:rsidP="00EC5DF4">
            <w:r w:rsidRPr="00EC5DF4">
              <w:t>Вид учреждения</w:t>
            </w:r>
          </w:p>
        </w:tc>
        <w:tc>
          <w:tcPr>
            <w:tcW w:w="1299" w:type="dxa"/>
          </w:tcPr>
          <w:p w:rsidR="00EC5DF4" w:rsidRPr="00EC5DF4" w:rsidRDefault="00EC5DF4" w:rsidP="00EC5DF4">
            <w:r w:rsidRPr="00EC5DF4">
              <w:t>Наименование ОМС осуществляющий функции учредителя.</w:t>
            </w:r>
          </w:p>
          <w:p w:rsidR="00EC5DF4" w:rsidRPr="00EC5DF4" w:rsidRDefault="00EC5DF4" w:rsidP="00EC5DF4">
            <w:r w:rsidRPr="00EC5DF4">
              <w:t>Код органа</w:t>
            </w:r>
          </w:p>
        </w:tc>
        <w:tc>
          <w:tcPr>
            <w:tcW w:w="1175" w:type="dxa"/>
          </w:tcPr>
          <w:p w:rsidR="00EC5DF4" w:rsidRPr="00EC5DF4" w:rsidRDefault="00EC5DF4" w:rsidP="00EC5DF4">
            <w:r w:rsidRPr="00EC5DF4">
              <w:t>Категория</w:t>
            </w:r>
          </w:p>
          <w:p w:rsidR="00EC5DF4" w:rsidRPr="00EC5DF4" w:rsidRDefault="00EC5DF4" w:rsidP="00EC5DF4">
            <w:r w:rsidRPr="00EC5DF4">
              <w:t>потребителей</w:t>
            </w:r>
          </w:p>
          <w:p w:rsidR="00EC5DF4" w:rsidRPr="00EC5DF4" w:rsidRDefault="00EC5DF4" w:rsidP="00EC5DF4">
            <w:r w:rsidRPr="00EC5DF4">
              <w:t>услуги (работы)</w:t>
            </w:r>
          </w:p>
        </w:tc>
        <w:tc>
          <w:tcPr>
            <w:tcW w:w="1349" w:type="dxa"/>
          </w:tcPr>
          <w:p w:rsidR="00EC5DF4" w:rsidRPr="00EC5DF4" w:rsidRDefault="00EC5DF4" w:rsidP="00EC5DF4">
            <w:r w:rsidRPr="00EC5DF4">
              <w:t xml:space="preserve">Наименование </w:t>
            </w:r>
          </w:p>
          <w:p w:rsidR="00EC5DF4" w:rsidRPr="00EC5DF4" w:rsidRDefault="00EC5DF4" w:rsidP="00EC5DF4">
            <w:r w:rsidRPr="00EC5DF4">
              <w:t xml:space="preserve">показателя </w:t>
            </w:r>
          </w:p>
          <w:p w:rsidR="00EC5DF4" w:rsidRPr="00EC5DF4" w:rsidRDefault="00EC5DF4" w:rsidP="00EC5DF4">
            <w:r w:rsidRPr="00EC5DF4">
              <w:t>объема услуги</w:t>
            </w:r>
          </w:p>
          <w:p w:rsidR="00EC5DF4" w:rsidRPr="00EC5DF4" w:rsidRDefault="00EC5DF4" w:rsidP="00EC5DF4">
            <w:r w:rsidRPr="00EC5DF4">
              <w:t>(работы)</w:t>
            </w:r>
          </w:p>
        </w:tc>
        <w:tc>
          <w:tcPr>
            <w:tcW w:w="720" w:type="dxa"/>
          </w:tcPr>
          <w:p w:rsidR="00EC5DF4" w:rsidRPr="00EC5DF4" w:rsidRDefault="00EC5DF4" w:rsidP="00EC5DF4">
            <w:r w:rsidRPr="00EC5DF4">
              <w:t>Наименование</w:t>
            </w:r>
          </w:p>
          <w:p w:rsidR="00EC5DF4" w:rsidRPr="00EC5DF4" w:rsidRDefault="00EC5DF4" w:rsidP="00EC5DF4">
            <w:r w:rsidRPr="00EC5DF4">
              <w:t>показателя качества услуг и (работы)</w:t>
            </w:r>
          </w:p>
        </w:tc>
        <w:tc>
          <w:tcPr>
            <w:tcW w:w="1260" w:type="dxa"/>
          </w:tcPr>
          <w:p w:rsidR="00EC5DF4" w:rsidRPr="00EC5DF4" w:rsidRDefault="00EC5DF4" w:rsidP="00EC5DF4">
            <w:r w:rsidRPr="00EC5DF4">
              <w:t>Реквизиты НПА, регулирующие порядок оказания услуги (работы)</w:t>
            </w:r>
          </w:p>
        </w:tc>
        <w:tc>
          <w:tcPr>
            <w:tcW w:w="1080" w:type="dxa"/>
          </w:tcPr>
          <w:p w:rsidR="00EC5DF4" w:rsidRPr="00EC5DF4" w:rsidRDefault="00EC5DF4" w:rsidP="00EC5DF4">
            <w:r w:rsidRPr="00EC5DF4">
              <w:t>Наименование учреждений, оказывающих (выполняющих) услугу (работу)</w:t>
            </w:r>
          </w:p>
        </w:tc>
      </w:tr>
      <w:tr w:rsidR="00EC5DF4" w:rsidRPr="00EC5DF4" w:rsidTr="00EB51FE">
        <w:tc>
          <w:tcPr>
            <w:tcW w:w="540" w:type="dxa"/>
          </w:tcPr>
          <w:p w:rsidR="00EC5DF4" w:rsidRPr="00EC5DF4" w:rsidRDefault="00EC5DF4" w:rsidP="00EC5DF4">
            <w:r w:rsidRPr="00EC5DF4">
              <w:t>1.</w:t>
            </w:r>
          </w:p>
        </w:tc>
        <w:tc>
          <w:tcPr>
            <w:tcW w:w="1908" w:type="dxa"/>
          </w:tcPr>
          <w:p w:rsidR="00EC5DF4" w:rsidRPr="00EC5DF4" w:rsidRDefault="00EC5DF4" w:rsidP="00EC5DF4">
            <w:r w:rsidRPr="00EC5DF4">
              <w:t>2.</w:t>
            </w:r>
          </w:p>
        </w:tc>
        <w:tc>
          <w:tcPr>
            <w:tcW w:w="1800" w:type="dxa"/>
          </w:tcPr>
          <w:p w:rsidR="00EC5DF4" w:rsidRPr="00EC5DF4" w:rsidRDefault="00EC5DF4" w:rsidP="00EC5DF4">
            <w:r w:rsidRPr="00EC5DF4">
              <w:t>3.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4.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5.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6.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7.</w:t>
            </w:r>
          </w:p>
        </w:tc>
        <w:tc>
          <w:tcPr>
            <w:tcW w:w="1037" w:type="dxa"/>
          </w:tcPr>
          <w:p w:rsidR="00EC5DF4" w:rsidRPr="00EC5DF4" w:rsidRDefault="00EC5DF4" w:rsidP="00EC5DF4">
            <w:r w:rsidRPr="00EC5DF4">
              <w:t>8.</w:t>
            </w:r>
          </w:p>
        </w:tc>
        <w:tc>
          <w:tcPr>
            <w:tcW w:w="1299" w:type="dxa"/>
          </w:tcPr>
          <w:p w:rsidR="00EC5DF4" w:rsidRPr="00EC5DF4" w:rsidRDefault="00EC5DF4" w:rsidP="00EC5DF4">
            <w:r w:rsidRPr="00EC5DF4">
              <w:t>9.</w:t>
            </w:r>
          </w:p>
        </w:tc>
        <w:tc>
          <w:tcPr>
            <w:tcW w:w="1175" w:type="dxa"/>
          </w:tcPr>
          <w:p w:rsidR="00EC5DF4" w:rsidRPr="00EC5DF4" w:rsidRDefault="00EC5DF4" w:rsidP="00EC5DF4">
            <w:r w:rsidRPr="00EC5DF4">
              <w:t>10.</w:t>
            </w:r>
          </w:p>
        </w:tc>
        <w:tc>
          <w:tcPr>
            <w:tcW w:w="1349" w:type="dxa"/>
          </w:tcPr>
          <w:p w:rsidR="00EC5DF4" w:rsidRPr="00EC5DF4" w:rsidRDefault="00EC5DF4" w:rsidP="00EC5DF4">
            <w:r w:rsidRPr="00EC5DF4">
              <w:t>11.</w:t>
            </w:r>
          </w:p>
        </w:tc>
        <w:tc>
          <w:tcPr>
            <w:tcW w:w="720" w:type="dxa"/>
          </w:tcPr>
          <w:p w:rsidR="00EC5DF4" w:rsidRPr="00EC5DF4" w:rsidRDefault="00EC5DF4" w:rsidP="00EC5DF4">
            <w:r w:rsidRPr="00EC5DF4">
              <w:t>12.</w:t>
            </w:r>
          </w:p>
        </w:tc>
        <w:tc>
          <w:tcPr>
            <w:tcW w:w="1260" w:type="dxa"/>
          </w:tcPr>
          <w:p w:rsidR="00EC5DF4" w:rsidRPr="00EC5DF4" w:rsidRDefault="00EC5DF4" w:rsidP="00EC5DF4">
            <w:r w:rsidRPr="00EC5DF4">
              <w:t>13.</w:t>
            </w:r>
          </w:p>
        </w:tc>
        <w:tc>
          <w:tcPr>
            <w:tcW w:w="1080" w:type="dxa"/>
          </w:tcPr>
          <w:p w:rsidR="00EC5DF4" w:rsidRPr="00EC5DF4" w:rsidRDefault="00EC5DF4" w:rsidP="00EC5DF4">
            <w:r w:rsidRPr="00EC5DF4">
              <w:t>14.</w:t>
            </w:r>
          </w:p>
        </w:tc>
      </w:tr>
      <w:tr w:rsidR="00EC5DF4" w:rsidRPr="00EC5DF4" w:rsidTr="00EB51FE">
        <w:tc>
          <w:tcPr>
            <w:tcW w:w="540" w:type="dxa"/>
          </w:tcPr>
          <w:p w:rsidR="00EC5DF4" w:rsidRPr="00EC5DF4" w:rsidRDefault="00EC5DF4" w:rsidP="00EC5DF4">
            <w:r w:rsidRPr="00EC5DF4">
              <w:t>1.</w:t>
            </w:r>
          </w:p>
        </w:tc>
        <w:tc>
          <w:tcPr>
            <w:tcW w:w="1908" w:type="dxa"/>
          </w:tcPr>
          <w:p w:rsidR="00EC5DF4" w:rsidRPr="00EC5DF4" w:rsidRDefault="00EC5DF4" w:rsidP="00EC5DF4">
            <w:r w:rsidRPr="00EC5D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00" w:type="dxa"/>
          </w:tcPr>
          <w:p w:rsidR="00EC5DF4" w:rsidRPr="00EC5DF4" w:rsidRDefault="00EC5DF4" w:rsidP="00EC5DF4">
            <w:r w:rsidRPr="00EC5D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В стационарных условиях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бесплатно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92.51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92.51</w:t>
            </w:r>
          </w:p>
        </w:tc>
        <w:tc>
          <w:tcPr>
            <w:tcW w:w="1037" w:type="dxa"/>
          </w:tcPr>
          <w:p w:rsidR="00EC5DF4" w:rsidRPr="00EC5DF4" w:rsidRDefault="00EC5DF4" w:rsidP="00EC5DF4">
            <w:r w:rsidRPr="00EC5DF4">
              <w:t>Муниципальное казенное учреждение</w:t>
            </w:r>
          </w:p>
        </w:tc>
        <w:tc>
          <w:tcPr>
            <w:tcW w:w="1299" w:type="dxa"/>
          </w:tcPr>
          <w:p w:rsidR="00EC5DF4" w:rsidRPr="00EC5DF4" w:rsidRDefault="00EC5DF4" w:rsidP="00EC5DF4">
            <w:r w:rsidRPr="00EC5DF4">
              <w:t>Родничковское сельское поселение</w:t>
            </w:r>
          </w:p>
          <w:p w:rsidR="00EC5DF4" w:rsidRPr="00EC5DF4" w:rsidRDefault="00EC5DF4" w:rsidP="00EC5DF4">
            <w:r w:rsidRPr="00EC5DF4">
              <w:t>Нехаевского муниципального района Волгоградской области.</w:t>
            </w:r>
          </w:p>
          <w:p w:rsidR="00EC5DF4" w:rsidRPr="00EC5DF4" w:rsidRDefault="00EC5DF4" w:rsidP="00EC5DF4">
            <w:r w:rsidRPr="00EC5DF4">
              <w:t>979</w:t>
            </w:r>
          </w:p>
        </w:tc>
        <w:tc>
          <w:tcPr>
            <w:tcW w:w="1175" w:type="dxa"/>
          </w:tcPr>
          <w:p w:rsidR="00EC5DF4" w:rsidRPr="00EC5DF4" w:rsidRDefault="00EC5DF4" w:rsidP="00EC5DF4">
            <w:r w:rsidRPr="00EC5DF4">
              <w:t>Физические люди, юридические лица</w:t>
            </w:r>
          </w:p>
        </w:tc>
        <w:tc>
          <w:tcPr>
            <w:tcW w:w="1349" w:type="dxa"/>
          </w:tcPr>
          <w:p w:rsidR="00EC5DF4" w:rsidRPr="00EC5DF4" w:rsidRDefault="00EC5DF4" w:rsidP="00EC5DF4">
            <w:r w:rsidRPr="00EC5DF4">
              <w:t>Количество посещений (единица)</w:t>
            </w:r>
          </w:p>
        </w:tc>
        <w:tc>
          <w:tcPr>
            <w:tcW w:w="720" w:type="dxa"/>
          </w:tcPr>
          <w:p w:rsidR="00EC5DF4" w:rsidRPr="00EC5DF4" w:rsidRDefault="00EC5DF4" w:rsidP="00EC5DF4">
            <w:r w:rsidRPr="00EC5DF4">
              <w:t>2670</w:t>
            </w:r>
          </w:p>
        </w:tc>
        <w:tc>
          <w:tcPr>
            <w:tcW w:w="1260" w:type="dxa"/>
          </w:tcPr>
          <w:p w:rsidR="00EC5DF4" w:rsidRPr="00EC5DF4" w:rsidRDefault="00EC5DF4" w:rsidP="00EC5DF4">
            <w:r w:rsidRPr="00EC5DF4">
              <w:t>Федеральный закон от 29.12.1994 78-ФЗ О библиотечном деле</w:t>
            </w:r>
          </w:p>
        </w:tc>
        <w:tc>
          <w:tcPr>
            <w:tcW w:w="1080" w:type="dxa"/>
          </w:tcPr>
          <w:p w:rsidR="00EC5DF4" w:rsidRPr="00EC5DF4" w:rsidRDefault="00EC5DF4" w:rsidP="00EC5DF4">
            <w:r w:rsidRPr="00EC5DF4">
              <w:t>МКУК «Родничковский центр культуры досуга и библиотечного обслуживания</w:t>
            </w:r>
          </w:p>
        </w:tc>
      </w:tr>
      <w:tr w:rsidR="00EC5DF4" w:rsidRPr="00EC5DF4" w:rsidTr="00EB51FE">
        <w:tc>
          <w:tcPr>
            <w:tcW w:w="540" w:type="dxa"/>
          </w:tcPr>
          <w:p w:rsidR="00EC5DF4" w:rsidRPr="00EC5DF4" w:rsidRDefault="00EC5DF4" w:rsidP="00EC5DF4">
            <w:r w:rsidRPr="00EC5DF4">
              <w:t>2.</w:t>
            </w:r>
          </w:p>
        </w:tc>
        <w:tc>
          <w:tcPr>
            <w:tcW w:w="1908" w:type="dxa"/>
          </w:tcPr>
          <w:p w:rsidR="00EC5DF4" w:rsidRPr="00EC5DF4" w:rsidRDefault="00EC5DF4" w:rsidP="00EC5DF4">
            <w:r w:rsidRPr="00EC5DF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00" w:type="dxa"/>
          </w:tcPr>
          <w:p w:rsidR="00EC5DF4" w:rsidRPr="00EC5DF4" w:rsidRDefault="00EC5DF4" w:rsidP="00EC5DF4">
            <w:r w:rsidRPr="00EC5DF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В стационарных условиях</w:t>
            </w:r>
          </w:p>
        </w:tc>
        <w:tc>
          <w:tcPr>
            <w:tcW w:w="900" w:type="dxa"/>
          </w:tcPr>
          <w:p w:rsidR="00EC5DF4" w:rsidRPr="00EC5DF4" w:rsidRDefault="00EC5DF4" w:rsidP="00EC5DF4">
            <w:r w:rsidRPr="00EC5DF4">
              <w:t>бесплатно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92.51</w:t>
            </w:r>
          </w:p>
        </w:tc>
        <w:tc>
          <w:tcPr>
            <w:tcW w:w="540" w:type="dxa"/>
          </w:tcPr>
          <w:p w:rsidR="00EC5DF4" w:rsidRPr="00EC5DF4" w:rsidRDefault="00EC5DF4" w:rsidP="00EC5DF4">
            <w:r w:rsidRPr="00EC5DF4">
              <w:t>92.5</w:t>
            </w:r>
          </w:p>
        </w:tc>
        <w:tc>
          <w:tcPr>
            <w:tcW w:w="1037" w:type="dxa"/>
          </w:tcPr>
          <w:p w:rsidR="00EC5DF4" w:rsidRPr="00EC5DF4" w:rsidRDefault="00EC5DF4" w:rsidP="00EC5DF4">
            <w:r w:rsidRPr="00EC5DF4">
              <w:t>Муниципальное казенное учреждение</w:t>
            </w:r>
          </w:p>
        </w:tc>
        <w:tc>
          <w:tcPr>
            <w:tcW w:w="1299" w:type="dxa"/>
          </w:tcPr>
          <w:p w:rsidR="00EC5DF4" w:rsidRPr="00EC5DF4" w:rsidRDefault="00EC5DF4" w:rsidP="00EC5DF4">
            <w:r w:rsidRPr="00EC5DF4">
              <w:t>Родничковское сельское поселение</w:t>
            </w:r>
          </w:p>
          <w:p w:rsidR="00EC5DF4" w:rsidRPr="00EC5DF4" w:rsidRDefault="00EC5DF4" w:rsidP="00EC5DF4">
            <w:r w:rsidRPr="00EC5DF4">
              <w:t>Нехаевского муниципального района Волгоградской области.</w:t>
            </w:r>
          </w:p>
          <w:p w:rsidR="00EC5DF4" w:rsidRPr="00EC5DF4" w:rsidRDefault="00EC5DF4" w:rsidP="00EC5DF4">
            <w:r w:rsidRPr="00EC5DF4">
              <w:t>979</w:t>
            </w:r>
          </w:p>
        </w:tc>
        <w:tc>
          <w:tcPr>
            <w:tcW w:w="1175" w:type="dxa"/>
          </w:tcPr>
          <w:p w:rsidR="00EC5DF4" w:rsidRPr="00EC5DF4" w:rsidRDefault="00EC5DF4" w:rsidP="00EC5DF4">
            <w:r w:rsidRPr="00EC5DF4">
              <w:t>Физические люди, юридические лица</w:t>
            </w:r>
          </w:p>
        </w:tc>
        <w:tc>
          <w:tcPr>
            <w:tcW w:w="1349" w:type="dxa"/>
          </w:tcPr>
          <w:p w:rsidR="00EC5DF4" w:rsidRPr="00EC5DF4" w:rsidRDefault="00EC5DF4" w:rsidP="00EC5DF4">
            <w:r w:rsidRPr="00EC5DF4">
              <w:t>Количество клубных формирований (единица)</w:t>
            </w:r>
          </w:p>
        </w:tc>
        <w:tc>
          <w:tcPr>
            <w:tcW w:w="720" w:type="dxa"/>
          </w:tcPr>
          <w:p w:rsidR="00EC5DF4" w:rsidRPr="00EC5DF4" w:rsidRDefault="00EC5DF4" w:rsidP="00EC5DF4">
            <w:r w:rsidRPr="00EC5DF4">
              <w:t>4</w:t>
            </w:r>
          </w:p>
        </w:tc>
        <w:tc>
          <w:tcPr>
            <w:tcW w:w="1260" w:type="dxa"/>
          </w:tcPr>
          <w:p w:rsidR="00EC5DF4" w:rsidRPr="00EC5DF4" w:rsidRDefault="00EC5DF4" w:rsidP="00EC5DF4">
            <w:r w:rsidRPr="00EC5DF4">
              <w:t>Закон от 09.10.1992</w:t>
            </w:r>
          </w:p>
          <w:p w:rsidR="00EC5DF4" w:rsidRPr="00EC5DF4" w:rsidRDefault="00EC5DF4" w:rsidP="00EC5DF4">
            <w:r w:rsidRPr="00EC5DF4">
              <w:t>3612-1</w:t>
            </w:r>
          </w:p>
          <w:p w:rsidR="00EC5DF4" w:rsidRPr="00EC5DF4" w:rsidRDefault="00EC5DF4" w:rsidP="00EC5DF4">
            <w:r w:rsidRPr="00EC5DF4">
              <w:t>Основы законодательства РФ о культуре</w:t>
            </w:r>
          </w:p>
        </w:tc>
        <w:tc>
          <w:tcPr>
            <w:tcW w:w="1080" w:type="dxa"/>
          </w:tcPr>
          <w:p w:rsidR="00EC5DF4" w:rsidRPr="00EC5DF4" w:rsidRDefault="00EC5DF4" w:rsidP="00EC5DF4">
            <w:r w:rsidRPr="00EC5DF4">
              <w:t>МКУК «Родничковский центр культуры досуга и библиотечного обслуживания</w:t>
            </w:r>
          </w:p>
        </w:tc>
      </w:tr>
    </w:tbl>
    <w:p w:rsidR="008946B2" w:rsidRPr="00EC5DF4" w:rsidRDefault="008946B2" w:rsidP="00EC5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46B2" w:rsidRPr="00EC5DF4" w:rsidSect="00EC5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B2" w:rsidRDefault="008946B2" w:rsidP="00EC5DF4">
      <w:pPr>
        <w:spacing w:after="0" w:line="240" w:lineRule="auto"/>
      </w:pPr>
      <w:r>
        <w:separator/>
      </w:r>
    </w:p>
  </w:endnote>
  <w:endnote w:type="continuationSeparator" w:id="1">
    <w:p w:rsidR="008946B2" w:rsidRDefault="008946B2" w:rsidP="00EC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B2" w:rsidRDefault="008946B2" w:rsidP="00EC5DF4">
      <w:pPr>
        <w:spacing w:after="0" w:line="240" w:lineRule="auto"/>
      </w:pPr>
      <w:r>
        <w:separator/>
      </w:r>
    </w:p>
  </w:footnote>
  <w:footnote w:type="continuationSeparator" w:id="1">
    <w:p w:rsidR="008946B2" w:rsidRDefault="008946B2" w:rsidP="00EC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B2B"/>
    <w:multiLevelType w:val="hybridMultilevel"/>
    <w:tmpl w:val="ABF69494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DF4"/>
    <w:rsid w:val="008946B2"/>
    <w:rsid w:val="00E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DF4"/>
  </w:style>
  <w:style w:type="paragraph" w:styleId="a6">
    <w:name w:val="footer"/>
    <w:basedOn w:val="a"/>
    <w:link w:val="a7"/>
    <w:uiPriority w:val="99"/>
    <w:semiHidden/>
    <w:unhideWhenUsed/>
    <w:rsid w:val="00EC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2015-12-09T05:54:00Z</dcterms:created>
  <dcterms:modified xsi:type="dcterms:W3CDTF">2015-12-09T05:56:00Z</dcterms:modified>
</cp:coreProperties>
</file>