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94" w:rsidRDefault="003B3294" w:rsidP="003B3294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3B3294" w:rsidRDefault="003B3294" w:rsidP="003B3294">
      <w:pPr>
        <w:jc w:val="center"/>
        <w:rPr>
          <w:b/>
          <w:sz w:val="24"/>
        </w:rPr>
      </w:pPr>
      <w:r>
        <w:rPr>
          <w:b/>
          <w:sz w:val="24"/>
        </w:rPr>
        <w:t>РОДНИЧКОВСКОГО СЕЛЬСКОГО ПОСЕЛЕНИЯ</w:t>
      </w:r>
    </w:p>
    <w:p w:rsidR="003B3294" w:rsidRDefault="003B3294" w:rsidP="003B3294">
      <w:pPr>
        <w:jc w:val="center"/>
        <w:rPr>
          <w:b/>
          <w:sz w:val="24"/>
        </w:rPr>
      </w:pPr>
      <w:r>
        <w:rPr>
          <w:b/>
          <w:sz w:val="24"/>
        </w:rPr>
        <w:t>НЕХАЕВСКОГО МУНИЦИПАЛЬНОГО РАЙОНА</w:t>
      </w:r>
    </w:p>
    <w:p w:rsidR="003B3294" w:rsidRDefault="003B3294" w:rsidP="003B3294">
      <w:pPr>
        <w:jc w:val="center"/>
        <w:rPr>
          <w:b/>
          <w:sz w:val="24"/>
        </w:rPr>
      </w:pPr>
      <w:r>
        <w:rPr>
          <w:b/>
          <w:sz w:val="24"/>
        </w:rPr>
        <w:t>ВОЛГОГРАДСКОЙ ОБЛАСТИ</w:t>
      </w:r>
    </w:p>
    <w:p w:rsidR="003B3294" w:rsidRDefault="003B3294" w:rsidP="003B3294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B3294" w:rsidRDefault="003B3294" w:rsidP="003B3294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3B3294" w:rsidRDefault="003B3294" w:rsidP="003B3294">
      <w:pPr>
        <w:rPr>
          <w:sz w:val="24"/>
        </w:rPr>
      </w:pPr>
      <w:r>
        <w:rPr>
          <w:sz w:val="24"/>
        </w:rPr>
        <w:t xml:space="preserve">         от 22.07.2016 г.                                                                                  № 49</w:t>
      </w: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  <w:r>
        <w:rPr>
          <w:sz w:val="24"/>
        </w:rPr>
        <w:t xml:space="preserve">Об утверждении отчета об исполнении </w:t>
      </w:r>
    </w:p>
    <w:p w:rsidR="003B3294" w:rsidRDefault="003B3294" w:rsidP="003B3294">
      <w:pPr>
        <w:rPr>
          <w:sz w:val="24"/>
        </w:rPr>
      </w:pPr>
      <w:r>
        <w:rPr>
          <w:sz w:val="24"/>
        </w:rPr>
        <w:t>бюджета Родничковского сельского поселения</w:t>
      </w:r>
    </w:p>
    <w:p w:rsidR="003B3294" w:rsidRDefault="003B3294" w:rsidP="003B3294">
      <w:pPr>
        <w:rPr>
          <w:sz w:val="24"/>
        </w:rPr>
      </w:pPr>
      <w:r>
        <w:rPr>
          <w:sz w:val="24"/>
        </w:rPr>
        <w:t>за 1 полугодие 2016 года</w:t>
      </w: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  <w:r>
        <w:rPr>
          <w:sz w:val="24"/>
        </w:rPr>
        <w:t xml:space="preserve">        В целях реализации п.5 ст. 264.2 Бюджетного кодекса Российской Федерации </w:t>
      </w:r>
    </w:p>
    <w:p w:rsidR="003B3294" w:rsidRDefault="003B3294" w:rsidP="003B3294">
      <w:pPr>
        <w:rPr>
          <w:sz w:val="24"/>
        </w:rPr>
      </w:pPr>
      <w:r>
        <w:rPr>
          <w:sz w:val="24"/>
        </w:rPr>
        <w:t>ПОСТАНОВЛЯЮ:</w:t>
      </w:r>
    </w:p>
    <w:p w:rsidR="003B3294" w:rsidRDefault="003B3294" w:rsidP="003B3294">
      <w:pPr>
        <w:widowControl/>
        <w:numPr>
          <w:ilvl w:val="0"/>
          <w:numId w:val="1"/>
        </w:numPr>
        <w:suppressAutoHyphens w:val="0"/>
        <w:rPr>
          <w:sz w:val="24"/>
        </w:rPr>
      </w:pPr>
      <w:r>
        <w:rPr>
          <w:sz w:val="24"/>
        </w:rPr>
        <w:t>Утвердить «Отчет об исполнении бюджета Родничковского сельского поселения за 1 полугодие  2016 года» в соответствии с приложением.</w:t>
      </w:r>
    </w:p>
    <w:p w:rsidR="003B3294" w:rsidRDefault="003B3294" w:rsidP="003B3294">
      <w:pPr>
        <w:widowControl/>
        <w:numPr>
          <w:ilvl w:val="0"/>
          <w:numId w:val="1"/>
        </w:numPr>
        <w:suppressAutoHyphens w:val="0"/>
        <w:rPr>
          <w:sz w:val="24"/>
        </w:rPr>
      </w:pPr>
      <w:r>
        <w:rPr>
          <w:sz w:val="24"/>
        </w:rPr>
        <w:t>Настоящее Постановление подлежит обнародованию в установленном порядке.</w:t>
      </w: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ind w:left="720"/>
        <w:rPr>
          <w:sz w:val="24"/>
        </w:rPr>
      </w:pPr>
      <w:r>
        <w:rPr>
          <w:sz w:val="24"/>
        </w:rPr>
        <w:t>Глава Родничковского</w:t>
      </w:r>
    </w:p>
    <w:p w:rsidR="003B3294" w:rsidRDefault="003B3294" w:rsidP="003B3294">
      <w:pPr>
        <w:ind w:left="720"/>
        <w:rPr>
          <w:sz w:val="24"/>
        </w:rPr>
      </w:pPr>
      <w:r>
        <w:rPr>
          <w:sz w:val="24"/>
        </w:rPr>
        <w:t>сельского поселения                                                                      А.М. Белоус</w:t>
      </w:r>
    </w:p>
    <w:p w:rsidR="003B3294" w:rsidRDefault="003B3294" w:rsidP="003B3294">
      <w:pPr>
        <w:ind w:left="720"/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rPr>
          <w:sz w:val="24"/>
        </w:rPr>
      </w:pPr>
      <w:r>
        <w:rPr>
          <w:sz w:val="24"/>
        </w:rPr>
        <w:t xml:space="preserve">                                      </w:t>
      </w:r>
    </w:p>
    <w:p w:rsidR="003B3294" w:rsidRDefault="003B3294" w:rsidP="003B3294">
      <w:pPr>
        <w:rPr>
          <w:sz w:val="24"/>
        </w:rPr>
      </w:pPr>
      <w:r>
        <w:rPr>
          <w:sz w:val="24"/>
        </w:rPr>
        <w:lastRenderedPageBreak/>
        <w:t xml:space="preserve">                                Приложение №1 к Постановлению главы</w:t>
      </w:r>
    </w:p>
    <w:p w:rsidR="003B3294" w:rsidRDefault="003B3294" w:rsidP="003B3294">
      <w:pPr>
        <w:rPr>
          <w:sz w:val="24"/>
        </w:rPr>
      </w:pPr>
      <w:r>
        <w:rPr>
          <w:sz w:val="24"/>
        </w:rPr>
        <w:t xml:space="preserve">                                                                      Родничковского сельского поселения </w:t>
      </w:r>
    </w:p>
    <w:p w:rsidR="003B3294" w:rsidRDefault="003B3294" w:rsidP="003B3294">
      <w:pPr>
        <w:rPr>
          <w:sz w:val="24"/>
        </w:rPr>
      </w:pPr>
      <w:r>
        <w:rPr>
          <w:sz w:val="24"/>
        </w:rPr>
        <w:t xml:space="preserve">                                                                      №49  от  22.07.2016 года</w:t>
      </w:r>
    </w:p>
    <w:p w:rsidR="003B3294" w:rsidRDefault="003B3294" w:rsidP="003B3294">
      <w:pPr>
        <w:rPr>
          <w:sz w:val="24"/>
        </w:rPr>
      </w:pPr>
    </w:p>
    <w:p w:rsidR="003B3294" w:rsidRDefault="003B3294" w:rsidP="003B3294">
      <w:pPr>
        <w:jc w:val="center"/>
        <w:rPr>
          <w:sz w:val="24"/>
        </w:rPr>
      </w:pPr>
      <w:r>
        <w:rPr>
          <w:sz w:val="24"/>
        </w:rPr>
        <w:t>Об исполнении бюджета за 1полугодие 2016 года.</w:t>
      </w:r>
    </w:p>
    <w:p w:rsidR="003B3294" w:rsidRPr="00DB648B" w:rsidRDefault="003B3294" w:rsidP="003B3294">
      <w:pPr>
        <w:rPr>
          <w:rFonts w:eastAsia="Times New Roman"/>
          <w:sz w:val="24"/>
        </w:rPr>
      </w:pPr>
      <w:r w:rsidRPr="00DB648B">
        <w:rPr>
          <w:rFonts w:eastAsia="Times New Roman"/>
          <w:sz w:val="24"/>
        </w:rPr>
        <w:t>Заслушав информацию главы Родничковского сельского поселения А.М. Белоус об</w:t>
      </w:r>
      <w:r>
        <w:rPr>
          <w:rFonts w:eastAsia="Times New Roman"/>
          <w:sz w:val="24"/>
        </w:rPr>
        <w:t xml:space="preserve"> исполнении бюджета за 1 полугодие</w:t>
      </w:r>
      <w:r w:rsidRPr="00DB648B">
        <w:rPr>
          <w:rFonts w:eastAsia="Times New Roman"/>
          <w:sz w:val="24"/>
        </w:rPr>
        <w:t xml:space="preserve"> 2016 года</w:t>
      </w:r>
    </w:p>
    <w:p w:rsidR="003B3294" w:rsidRPr="00DB648B" w:rsidRDefault="003B3294" w:rsidP="003B3294">
      <w:pPr>
        <w:rPr>
          <w:rFonts w:eastAsia="Times New Roman"/>
          <w:sz w:val="24"/>
        </w:rPr>
      </w:pPr>
      <w:r w:rsidRPr="00DB648B">
        <w:rPr>
          <w:rFonts w:eastAsia="Times New Roman"/>
          <w:sz w:val="24"/>
        </w:rPr>
        <w:t xml:space="preserve"> сумма доходов бюджета Родничковского сельского поселения   составила 6309,211 </w:t>
      </w:r>
      <w:proofErr w:type="spellStart"/>
      <w:r w:rsidRPr="00DB648B">
        <w:rPr>
          <w:rFonts w:eastAsia="Times New Roman"/>
          <w:sz w:val="24"/>
        </w:rPr>
        <w:t>тысруб</w:t>
      </w:r>
      <w:proofErr w:type="spellEnd"/>
      <w:r w:rsidRPr="00DB648B">
        <w:rPr>
          <w:rFonts w:eastAsia="Times New Roman"/>
          <w:sz w:val="24"/>
        </w:rPr>
        <w:t xml:space="preserve"> или  66,2 % к годовым бюджетным назначениям</w:t>
      </w:r>
      <w:proofErr w:type="gramStart"/>
      <w:r w:rsidRPr="00DB648B">
        <w:rPr>
          <w:rFonts w:eastAsia="Times New Roman"/>
          <w:sz w:val="24"/>
        </w:rPr>
        <w:t xml:space="preserve"> .</w:t>
      </w:r>
      <w:proofErr w:type="gramEnd"/>
    </w:p>
    <w:p w:rsidR="003B3294" w:rsidRPr="00DB648B" w:rsidRDefault="003B3294" w:rsidP="003B3294">
      <w:pPr>
        <w:rPr>
          <w:rFonts w:eastAsia="Times New Roman"/>
          <w:sz w:val="24"/>
        </w:rPr>
      </w:pPr>
      <w:r w:rsidRPr="00DB648B">
        <w:rPr>
          <w:rFonts w:eastAsia="Times New Roman"/>
          <w:sz w:val="24"/>
        </w:rPr>
        <w:t>Из общей суммы доходов бюджета сельского поселения</w:t>
      </w:r>
      <w:proofErr w:type="gramStart"/>
      <w:r w:rsidRPr="00DB648B">
        <w:rPr>
          <w:rFonts w:eastAsia="Times New Roman"/>
          <w:sz w:val="24"/>
        </w:rPr>
        <w:t>::</w:t>
      </w:r>
      <w:proofErr w:type="gramEnd"/>
    </w:p>
    <w:p w:rsidR="003B3294" w:rsidRPr="00DB648B" w:rsidRDefault="003B3294" w:rsidP="003B3294">
      <w:pPr>
        <w:rPr>
          <w:rFonts w:eastAsia="Times New Roman"/>
          <w:sz w:val="24"/>
        </w:rPr>
      </w:pPr>
      <w:r w:rsidRPr="00DB648B">
        <w:rPr>
          <w:rFonts w:eastAsia="Times New Roman"/>
          <w:sz w:val="24"/>
        </w:rPr>
        <w:t xml:space="preserve"> -               Налоговые доходы составили  5013,3 тыс</w:t>
      </w:r>
      <w:proofErr w:type="gramStart"/>
      <w:r w:rsidRPr="00DB648B">
        <w:rPr>
          <w:rFonts w:eastAsia="Times New Roman"/>
          <w:sz w:val="24"/>
        </w:rPr>
        <w:t>.р</w:t>
      </w:r>
      <w:proofErr w:type="gramEnd"/>
      <w:r w:rsidRPr="00DB648B">
        <w:rPr>
          <w:rFonts w:eastAsia="Times New Roman"/>
          <w:sz w:val="24"/>
        </w:rPr>
        <w:t>уб</w:t>
      </w:r>
      <w:r>
        <w:rPr>
          <w:rFonts w:eastAsia="Times New Roman"/>
          <w:sz w:val="24"/>
        </w:rPr>
        <w:t>.</w:t>
      </w:r>
      <w:r w:rsidRPr="00DB648B">
        <w:rPr>
          <w:rFonts w:eastAsia="Times New Roman"/>
          <w:sz w:val="24"/>
        </w:rPr>
        <w:t xml:space="preserve"> или  83,9 %  к годовым бюджетным назначениям .</w:t>
      </w:r>
    </w:p>
    <w:p w:rsidR="003B3294" w:rsidRPr="00DB648B" w:rsidRDefault="003B3294" w:rsidP="003B3294">
      <w:pPr>
        <w:rPr>
          <w:rFonts w:eastAsia="Times New Roman"/>
          <w:sz w:val="24"/>
        </w:rPr>
      </w:pPr>
      <w:r w:rsidRPr="00DB648B">
        <w:rPr>
          <w:rFonts w:eastAsia="Times New Roman"/>
          <w:sz w:val="24"/>
        </w:rPr>
        <w:t xml:space="preserve"> -                Неналоговые доходы 279,9 тыс. руб. или  21,0%  к годовым бюджетным назначениям</w:t>
      </w:r>
      <w:proofErr w:type="gramStart"/>
      <w:r w:rsidRPr="00DB648B">
        <w:rPr>
          <w:rFonts w:eastAsia="Times New Roman"/>
          <w:sz w:val="24"/>
        </w:rPr>
        <w:t xml:space="preserve">  .</w:t>
      </w:r>
      <w:proofErr w:type="gramEnd"/>
    </w:p>
    <w:p w:rsidR="003B3294" w:rsidRPr="00DB648B" w:rsidRDefault="003B3294" w:rsidP="003B3294">
      <w:pPr>
        <w:rPr>
          <w:rFonts w:eastAsia="Times New Roman"/>
          <w:sz w:val="24"/>
        </w:rPr>
      </w:pPr>
      <w:r w:rsidRPr="00DB648B">
        <w:rPr>
          <w:rFonts w:eastAsia="Times New Roman"/>
          <w:sz w:val="24"/>
        </w:rPr>
        <w:t xml:space="preserve"> -                Безвозмездные поступления  - 1016,0 тыс</w:t>
      </w:r>
      <w:proofErr w:type="gramStart"/>
      <w:r w:rsidRPr="00DB648B">
        <w:rPr>
          <w:rFonts w:eastAsia="Times New Roman"/>
          <w:sz w:val="24"/>
        </w:rPr>
        <w:t>.р</w:t>
      </w:r>
      <w:proofErr w:type="gramEnd"/>
      <w:r w:rsidRPr="00DB648B">
        <w:rPr>
          <w:rFonts w:eastAsia="Times New Roman"/>
          <w:sz w:val="24"/>
        </w:rPr>
        <w:t>уб</w:t>
      </w:r>
      <w:r>
        <w:rPr>
          <w:rFonts w:eastAsia="Times New Roman"/>
          <w:sz w:val="24"/>
        </w:rPr>
        <w:t>.</w:t>
      </w:r>
      <w:r w:rsidRPr="00DB648B">
        <w:rPr>
          <w:rFonts w:eastAsia="Times New Roman"/>
          <w:sz w:val="24"/>
        </w:rPr>
        <w:t xml:space="preserve">  или  45,7 % к годовым бюджетным назначениям .</w:t>
      </w:r>
    </w:p>
    <w:p w:rsidR="003B3294" w:rsidRPr="00DB648B" w:rsidRDefault="003B3294" w:rsidP="003B3294">
      <w:pPr>
        <w:rPr>
          <w:rFonts w:eastAsia="Times New Roman"/>
          <w:sz w:val="24"/>
        </w:rPr>
      </w:pPr>
      <w:r w:rsidRPr="00DB648B">
        <w:rPr>
          <w:rFonts w:eastAsia="Times New Roman"/>
          <w:sz w:val="24"/>
        </w:rPr>
        <w:t>Доходная часть бюджета в разрезе налоговых поступлений сложилась следующим образом</w:t>
      </w:r>
      <w:proofErr w:type="gramStart"/>
      <w:r w:rsidRPr="00DB648B">
        <w:rPr>
          <w:rFonts w:eastAsia="Times New Roman"/>
          <w:sz w:val="24"/>
        </w:rPr>
        <w:t xml:space="preserve"> :</w:t>
      </w:r>
      <w:proofErr w:type="gramEnd"/>
    </w:p>
    <w:p w:rsidR="003B3294" w:rsidRPr="00DB648B" w:rsidRDefault="003B3294" w:rsidP="003B3294">
      <w:pPr>
        <w:rPr>
          <w:rFonts w:eastAsia="Times New Roman"/>
          <w:sz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7"/>
        <w:gridCol w:w="1841"/>
        <w:gridCol w:w="1844"/>
        <w:gridCol w:w="1843"/>
      </w:tblGrid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Наименование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План  утвержденный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Исполнение за  </w:t>
            </w:r>
            <w:r>
              <w:rPr>
                <w:rFonts w:eastAsia="Times New Roman"/>
                <w:color w:val="000000" w:themeColor="text1"/>
                <w:sz w:val="24"/>
              </w:rPr>
              <w:t>1полугодие</w:t>
            </w:r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 2016 год</w:t>
            </w:r>
            <w:proofErr w:type="gramStart"/>
            <w:r w:rsidRPr="00683FC1">
              <w:rPr>
                <w:rFonts w:eastAsia="Times New Roman"/>
                <w:color w:val="000000" w:themeColor="text1"/>
                <w:sz w:val="24"/>
              </w:rPr>
              <w:t>а(</w:t>
            </w:r>
            <w:proofErr w:type="gramEnd"/>
            <w:r w:rsidRPr="00683FC1">
              <w:rPr>
                <w:rFonts w:eastAsia="Times New Roman"/>
                <w:color w:val="000000" w:themeColor="text1"/>
                <w:sz w:val="24"/>
              </w:rPr>
              <w:t>тыс.руб.)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Исполнение за  </w:t>
            </w:r>
            <w:r>
              <w:rPr>
                <w:rFonts w:eastAsia="Times New Roman"/>
                <w:color w:val="000000" w:themeColor="text1"/>
                <w:sz w:val="24"/>
              </w:rPr>
              <w:t>1 полугодие</w:t>
            </w:r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2016 года  %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Итого собственных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7307,1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5293,2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72,4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Налоговые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5975,1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5013,3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83,9</w:t>
            </w:r>
          </w:p>
        </w:tc>
      </w:tr>
      <w:tr w:rsidR="003B3294" w:rsidRPr="00683FC1" w:rsidTr="00927110">
        <w:trPr>
          <w:trHeight w:val="4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Налог на доходы физических лиц с доходов</w:t>
            </w:r>
            <w:proofErr w:type="gramStart"/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 xml:space="preserve"> ,</w:t>
            </w:r>
            <w:proofErr w:type="gramEnd"/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 xml:space="preserve"> источником которых является налоговый  агент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1496,8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394,3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26,3</w:t>
            </w:r>
          </w:p>
        </w:tc>
      </w:tr>
      <w:tr w:rsidR="003B3294" w:rsidRPr="00683FC1" w:rsidTr="00927110">
        <w:trPr>
          <w:trHeight w:val="4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Налог на 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Доходы от уплаты акцизов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269,5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275,0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102,0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на дизтопливо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81,5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93,5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114,8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на моторные масла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70,1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на  </w:t>
            </w:r>
            <w:proofErr w:type="spellStart"/>
            <w:r w:rsidRPr="00683FC1">
              <w:rPr>
                <w:rFonts w:eastAsia="Times New Roman"/>
                <w:color w:val="000000" w:themeColor="text1"/>
                <w:sz w:val="24"/>
              </w:rPr>
              <w:t>автом</w:t>
            </w:r>
            <w:proofErr w:type="spellEnd"/>
            <w:r w:rsidRPr="00683FC1">
              <w:rPr>
                <w:rFonts w:eastAsia="Times New Roman"/>
                <w:color w:val="000000" w:themeColor="text1"/>
                <w:sz w:val="24"/>
              </w:rPr>
              <w:t>. Бензин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183,3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194,7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106,2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на прямогонный </w:t>
            </w:r>
            <w:proofErr w:type="spellStart"/>
            <w:r w:rsidRPr="00683FC1">
              <w:rPr>
                <w:rFonts w:eastAsia="Times New Roman"/>
                <w:color w:val="000000" w:themeColor="text1"/>
                <w:sz w:val="24"/>
              </w:rPr>
              <w:t>бенз</w:t>
            </w:r>
            <w:proofErr w:type="spellEnd"/>
            <w:r w:rsidRPr="00683FC1">
              <w:rPr>
                <w:rFonts w:eastAsia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-14,7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-589,0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Единый  сельскохозяйственный налог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1198,8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3632,4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303,0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Налог на имущество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3010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710,9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23,6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-0,6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-2,0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Земельный налог с физических лиц</w:t>
            </w:r>
            <w:proofErr w:type="gramStart"/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,</w:t>
            </w:r>
            <w:proofErr w:type="gramEnd"/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обладающих </w:t>
            </w:r>
            <w:proofErr w:type="spellStart"/>
            <w:r w:rsidRPr="00683FC1">
              <w:rPr>
                <w:rFonts w:eastAsia="Times New Roman"/>
                <w:color w:val="000000" w:themeColor="text1"/>
                <w:sz w:val="24"/>
              </w:rPr>
              <w:t>зем.участком</w:t>
            </w:r>
            <w:proofErr w:type="spellEnd"/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расположенным в границах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1380,0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1,5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Земельный  налог с организаций</w:t>
            </w:r>
            <w:proofErr w:type="gramStart"/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,</w:t>
            </w:r>
            <w:proofErr w:type="gramEnd"/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обладающих земельным участком ,расположенным    в границах </w:t>
            </w:r>
            <w:r w:rsidRPr="00683FC1">
              <w:rPr>
                <w:rFonts w:eastAsia="Times New Roman"/>
                <w:color w:val="000000" w:themeColor="text1"/>
                <w:sz w:val="24"/>
              </w:rPr>
              <w:lastRenderedPageBreak/>
              <w:t>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lastRenderedPageBreak/>
              <w:t>1600,0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690,2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43,1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lastRenderedPageBreak/>
              <w:t>Неналоговые    доходы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1332,0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279,9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21,0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Доходы от использования имущества</w:t>
            </w:r>
            <w:proofErr w:type="gramStart"/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 xml:space="preserve"> ,</w:t>
            </w:r>
            <w:proofErr w:type="gramEnd"/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 xml:space="preserve"> находящегося в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932,0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279,9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1,1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Прочие </w:t>
            </w:r>
            <w:proofErr w:type="spellStart"/>
            <w:r w:rsidRPr="00683FC1">
              <w:rPr>
                <w:rFonts w:eastAsia="Times New Roman"/>
                <w:color w:val="000000" w:themeColor="text1"/>
                <w:sz w:val="24"/>
              </w:rPr>
              <w:t>поступ</w:t>
            </w:r>
            <w:proofErr w:type="gramStart"/>
            <w:r w:rsidRPr="00683FC1">
              <w:rPr>
                <w:rFonts w:eastAsia="Times New Roman"/>
                <w:color w:val="000000" w:themeColor="text1"/>
                <w:sz w:val="24"/>
              </w:rPr>
              <w:t>.о</w:t>
            </w:r>
            <w:proofErr w:type="gramEnd"/>
            <w:r w:rsidRPr="00683FC1">
              <w:rPr>
                <w:rFonts w:eastAsia="Times New Roman"/>
                <w:color w:val="000000" w:themeColor="text1"/>
                <w:sz w:val="24"/>
              </w:rPr>
              <w:t>т</w:t>
            </w:r>
            <w:proofErr w:type="spellEnd"/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83FC1">
              <w:rPr>
                <w:rFonts w:eastAsia="Times New Roman"/>
                <w:color w:val="000000" w:themeColor="text1"/>
                <w:sz w:val="24"/>
              </w:rPr>
              <w:t>испол.имущ.,наход.всобст.поселений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21,8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50,8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Доходы</w:t>
            </w:r>
            <w:proofErr w:type="gramStart"/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,</w:t>
            </w:r>
            <w:proofErr w:type="gramEnd"/>
            <w:r w:rsidRPr="00683FC1">
              <w:rPr>
                <w:rFonts w:eastAsia="Times New Roman"/>
                <w:color w:val="000000" w:themeColor="text1"/>
                <w:sz w:val="24"/>
              </w:rPr>
              <w:t>получаемые в виде арендной платы за земли, находящиеся в</w:t>
            </w:r>
          </w:p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собственности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910,2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Прочие доходы от оказания платных услуг получателями средств бюджетов с/</w:t>
            </w:r>
            <w:proofErr w:type="spellStart"/>
            <w:proofErr w:type="gramStart"/>
            <w:r w:rsidRPr="00683FC1">
              <w:rPr>
                <w:rFonts w:eastAsia="Times New Roman"/>
                <w:color w:val="000000" w:themeColor="text1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400,0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238,6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59,6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Денежные  взыскания (штрафы) за нарушение законодательства РФ о контрактной системе в сфере закупок </w:t>
            </w:r>
            <w:proofErr w:type="spellStart"/>
            <w:r w:rsidRPr="00683FC1">
              <w:rPr>
                <w:rFonts w:eastAsia="Times New Roman"/>
                <w:color w:val="000000" w:themeColor="text1"/>
                <w:sz w:val="24"/>
              </w:rPr>
              <w:t>товаров</w:t>
            </w:r>
            <w:proofErr w:type="gramStart"/>
            <w:r w:rsidRPr="00683FC1">
              <w:rPr>
                <w:rFonts w:eastAsia="Times New Roman"/>
                <w:color w:val="000000" w:themeColor="text1"/>
                <w:sz w:val="24"/>
              </w:rPr>
              <w:t>,у</w:t>
            </w:r>
            <w:proofErr w:type="gramEnd"/>
            <w:r w:rsidRPr="00683FC1">
              <w:rPr>
                <w:rFonts w:eastAsia="Times New Roman"/>
                <w:color w:val="000000" w:themeColor="text1"/>
                <w:sz w:val="24"/>
              </w:rPr>
              <w:t>слуг</w:t>
            </w:r>
            <w:proofErr w:type="spellEnd"/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для обеспечения государственных и муниципальных нужд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Невыясненные поступления</w:t>
            </w:r>
            <w:proofErr w:type="gramStart"/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,</w:t>
            </w:r>
            <w:proofErr w:type="gramEnd"/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зачисляемые в бюджеты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2221,0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1016,0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45,7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1004,0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418,3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41,6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Прочие  субсидии бюджетам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357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148,8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41,6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 xml:space="preserve">Субвенции бюджетам </w:t>
            </w:r>
          </w:p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Субъектов РФ и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62,0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51,7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83,4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59,3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50,4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85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Субвенции бюджетам сельских поселений на выполнение </w:t>
            </w:r>
            <w:r w:rsidRPr="00683FC1">
              <w:rPr>
                <w:rFonts w:eastAsia="Times New Roman"/>
                <w:color w:val="000000" w:themeColor="text1"/>
                <w:sz w:val="24"/>
              </w:rPr>
              <w:lastRenderedPageBreak/>
              <w:t>передаваемых полномочий субъектов РФ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lastRenderedPageBreak/>
              <w:t>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50,0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lastRenderedPageBreak/>
              <w:t>Прочие  межбюджетные трансферты, передаваемые бюджетам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Межбюджетные трансферты</w:t>
            </w:r>
            <w:proofErr w:type="gramStart"/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,</w:t>
            </w:r>
            <w:proofErr w:type="gramEnd"/>
            <w:r w:rsidRPr="00683FC1">
              <w:rPr>
                <w:rFonts w:eastAsia="Times New Roman"/>
                <w:color w:val="000000" w:themeColor="text1"/>
                <w:sz w:val="24"/>
              </w:rPr>
              <w:t xml:space="preserve"> передаваемые бюджетам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794,0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397,2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color w:val="000000" w:themeColor="text1"/>
                <w:sz w:val="24"/>
              </w:rPr>
              <w:t>50,0</w:t>
            </w:r>
          </w:p>
        </w:tc>
      </w:tr>
      <w:tr w:rsidR="003B3294" w:rsidRPr="00683FC1" w:rsidTr="00927110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9528,1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6309,2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683FC1" w:rsidRDefault="003B3294" w:rsidP="00927110">
            <w:pPr>
              <w:rPr>
                <w:rFonts w:eastAsia="Times New Roman"/>
                <w:b/>
                <w:color w:val="000000" w:themeColor="text1"/>
                <w:sz w:val="24"/>
              </w:rPr>
            </w:pPr>
            <w:r w:rsidRPr="00683FC1">
              <w:rPr>
                <w:rFonts w:eastAsia="Times New Roman"/>
                <w:b/>
                <w:color w:val="000000" w:themeColor="text1"/>
                <w:sz w:val="24"/>
              </w:rPr>
              <w:t>66,2</w:t>
            </w:r>
          </w:p>
        </w:tc>
      </w:tr>
    </w:tbl>
    <w:p w:rsidR="003B3294" w:rsidRPr="00683FC1" w:rsidRDefault="003B3294" w:rsidP="003B3294">
      <w:pPr>
        <w:rPr>
          <w:color w:val="000000" w:themeColor="text1"/>
          <w:sz w:val="24"/>
        </w:rPr>
      </w:pPr>
    </w:p>
    <w:p w:rsidR="003B3294" w:rsidRDefault="003B3294" w:rsidP="003B3294">
      <w:pPr>
        <w:rPr>
          <w:sz w:val="24"/>
        </w:rPr>
      </w:pPr>
      <w:r>
        <w:rPr>
          <w:sz w:val="24"/>
        </w:rPr>
        <w:t>Полученные доходы за 1 полугодие  2016г. направлены на финансирование следующих отраслей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4"/>
        <w:gridCol w:w="1454"/>
        <w:gridCol w:w="1417"/>
        <w:gridCol w:w="1418"/>
        <w:gridCol w:w="1559"/>
      </w:tblGrid>
      <w:tr w:rsidR="003B3294" w:rsidTr="00927110">
        <w:trPr>
          <w:trHeight w:val="12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 на 2016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Исполнение за 1 полугодие</w:t>
            </w:r>
          </w:p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2016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Исполнение за 1 полугодие(%)</w:t>
            </w:r>
          </w:p>
        </w:tc>
      </w:tr>
      <w:tr w:rsidR="003B3294" w:rsidTr="00927110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3291,1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1876,1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tabs>
                <w:tab w:val="center" w:pos="843"/>
              </w:tabs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57,0</w:t>
            </w:r>
          </w:p>
        </w:tc>
      </w:tr>
      <w:tr w:rsidR="003B3294" w:rsidTr="00927110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69,0</w:t>
            </w:r>
          </w:p>
        </w:tc>
      </w:tr>
      <w:tr w:rsidR="003B3294" w:rsidTr="00927110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51,2</w:t>
            </w:r>
          </w:p>
        </w:tc>
      </w:tr>
      <w:tr w:rsidR="003B3294" w:rsidTr="00927110">
        <w:trPr>
          <w:trHeight w:val="6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50,2</w:t>
            </w:r>
          </w:p>
        </w:tc>
      </w:tr>
      <w:tr w:rsidR="003B3294" w:rsidTr="00927110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</w:p>
        </w:tc>
      </w:tr>
      <w:tr w:rsidR="003B3294" w:rsidTr="00927110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60,4</w:t>
            </w:r>
          </w:p>
        </w:tc>
      </w:tr>
      <w:tr w:rsidR="003B3294" w:rsidTr="00927110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Pr="00DE6A36" w:rsidRDefault="003B3294" w:rsidP="00927110">
            <w:pPr>
              <w:rPr>
                <w:rFonts w:eastAsia="Calibri"/>
                <w:b/>
                <w:sz w:val="24"/>
              </w:rPr>
            </w:pPr>
            <w:r w:rsidRPr="00DE6A36">
              <w:rPr>
                <w:rFonts w:eastAsia="Calibri"/>
                <w:b/>
                <w:sz w:val="24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Pr="00DE6A36" w:rsidRDefault="003B3294" w:rsidP="00927110">
            <w:pPr>
              <w:rPr>
                <w:rFonts w:eastAsia="Calibri"/>
                <w:b/>
                <w:sz w:val="24"/>
              </w:rPr>
            </w:pPr>
            <w:r w:rsidRPr="00DE6A36">
              <w:rPr>
                <w:rFonts w:eastAsia="Calibri"/>
                <w:b/>
                <w:sz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14,8</w:t>
            </w:r>
          </w:p>
        </w:tc>
      </w:tr>
      <w:tr w:rsidR="003B3294" w:rsidTr="00927110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14,8</w:t>
            </w:r>
          </w:p>
        </w:tc>
      </w:tr>
      <w:tr w:rsidR="003B3294" w:rsidTr="00927110">
        <w:trPr>
          <w:trHeight w:val="63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25,4</w:t>
            </w:r>
          </w:p>
        </w:tc>
      </w:tr>
      <w:tr w:rsidR="003B3294" w:rsidTr="00927110">
        <w:trPr>
          <w:trHeight w:val="61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</w:p>
        </w:tc>
      </w:tr>
      <w:tr w:rsidR="003B3294" w:rsidTr="00927110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49,1</w:t>
            </w:r>
          </w:p>
        </w:tc>
      </w:tr>
      <w:tr w:rsidR="003B3294" w:rsidTr="00927110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Pr="00FA67DD" w:rsidRDefault="003B3294" w:rsidP="00927110">
            <w:pPr>
              <w:rPr>
                <w:rFonts w:eastAsia="Calibri"/>
                <w:b/>
                <w:sz w:val="24"/>
              </w:rPr>
            </w:pPr>
            <w:r w:rsidRPr="00FA67DD">
              <w:rPr>
                <w:rFonts w:eastAsia="Calibri"/>
                <w:b/>
                <w:sz w:val="24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Pr="00FA67DD" w:rsidRDefault="003B3294" w:rsidP="00927110">
            <w:pPr>
              <w:rPr>
                <w:rFonts w:eastAsia="Calibri"/>
                <w:b/>
                <w:sz w:val="24"/>
              </w:rPr>
            </w:pPr>
            <w:r w:rsidRPr="00FA67DD">
              <w:rPr>
                <w:rFonts w:eastAsia="Calibri"/>
                <w:b/>
                <w:sz w:val="24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Pr="00FA67DD" w:rsidRDefault="003B3294" w:rsidP="00927110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Pr="00EA28C1" w:rsidRDefault="003B3294" w:rsidP="00927110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Pr="00683FC1" w:rsidRDefault="003B3294" w:rsidP="00927110">
            <w:pPr>
              <w:rPr>
                <w:rFonts w:eastAsia="Calibri"/>
                <w:b/>
                <w:sz w:val="24"/>
              </w:rPr>
            </w:pPr>
            <w:r w:rsidRPr="00683FC1">
              <w:rPr>
                <w:rFonts w:eastAsia="Calibri"/>
                <w:b/>
                <w:sz w:val="24"/>
              </w:rPr>
              <w:t>19,2</w:t>
            </w:r>
          </w:p>
        </w:tc>
      </w:tr>
      <w:tr w:rsidR="003B3294" w:rsidTr="00927110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13,6</w:t>
            </w:r>
          </w:p>
        </w:tc>
      </w:tr>
      <w:tr w:rsidR="003B3294" w:rsidTr="00927110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Другие вопросы в области </w:t>
            </w:r>
            <w:proofErr w:type="spellStart"/>
            <w:r>
              <w:rPr>
                <w:rFonts w:eastAsia="Calibri"/>
                <w:sz w:val="24"/>
              </w:rPr>
              <w:t>нац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Экономики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63</w:t>
            </w:r>
          </w:p>
        </w:tc>
      </w:tr>
      <w:tr w:rsidR="003B3294" w:rsidTr="00927110">
        <w:trPr>
          <w:trHeight w:val="4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</w:rPr>
              <w:lastRenderedPageBreak/>
              <w:t>Жилищно-комунальное</w:t>
            </w:r>
            <w:proofErr w:type="spellEnd"/>
            <w:r>
              <w:rPr>
                <w:rFonts w:eastAsia="Calibri"/>
                <w:b/>
                <w:bCs/>
                <w:sz w:val="24"/>
              </w:rPr>
              <w:t xml:space="preserve"> хозяйство, из них</w:t>
            </w:r>
            <w:proofErr w:type="gramStart"/>
            <w:r>
              <w:rPr>
                <w:rFonts w:eastAsia="Calibri"/>
                <w:b/>
                <w:bCs/>
                <w:sz w:val="24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4447,6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1755,4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39,4</w:t>
            </w:r>
          </w:p>
        </w:tc>
      </w:tr>
      <w:tr w:rsidR="003B3294" w:rsidTr="00927110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27,8</w:t>
            </w:r>
          </w:p>
        </w:tc>
      </w:tr>
      <w:tr w:rsidR="003B3294" w:rsidTr="00927110">
        <w:trPr>
          <w:trHeight w:val="43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Pr="000436A1" w:rsidRDefault="003B3294" w:rsidP="00927110">
            <w:pPr>
              <w:rPr>
                <w:rFonts w:eastAsia="Calibri"/>
                <w:bCs/>
                <w:iCs/>
                <w:sz w:val="24"/>
              </w:rPr>
            </w:pPr>
            <w:r w:rsidRPr="000436A1">
              <w:rPr>
                <w:rFonts w:eastAsia="Calibri"/>
                <w:bCs/>
                <w:iCs/>
                <w:sz w:val="24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iCs/>
                <w:sz w:val="24"/>
              </w:rPr>
            </w:pPr>
            <w:r>
              <w:rPr>
                <w:rFonts w:eastAsia="Calibri"/>
                <w:b/>
                <w:bCs/>
                <w:iCs/>
                <w:sz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26,6</w:t>
            </w:r>
          </w:p>
        </w:tc>
      </w:tr>
      <w:tr w:rsidR="003B3294" w:rsidTr="00927110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i/>
                <w:iCs/>
                <w:sz w:val="24"/>
              </w:rPr>
            </w:pPr>
            <w:r>
              <w:rPr>
                <w:rFonts w:eastAsia="Calibri"/>
                <w:i/>
                <w:iCs/>
                <w:sz w:val="24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2843,2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46,2</w:t>
            </w:r>
          </w:p>
        </w:tc>
      </w:tr>
      <w:tr w:rsidR="003B3294" w:rsidTr="00927110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</w:p>
        </w:tc>
      </w:tr>
      <w:tr w:rsidR="003B3294" w:rsidTr="00927110">
        <w:trPr>
          <w:trHeight w:val="51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</w:p>
        </w:tc>
      </w:tr>
      <w:tr w:rsidR="003B3294" w:rsidTr="00927110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Культура - всего,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1969,4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785,8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39,9</w:t>
            </w:r>
          </w:p>
        </w:tc>
      </w:tr>
      <w:tr w:rsidR="003B3294" w:rsidTr="00927110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Дома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39,7</w:t>
            </w:r>
          </w:p>
        </w:tc>
      </w:tr>
      <w:tr w:rsidR="003B3294" w:rsidTr="00927110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Библиотеки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41,3</w:t>
            </w:r>
          </w:p>
        </w:tc>
      </w:tr>
      <w:tr w:rsidR="003B3294" w:rsidTr="00927110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proofErr w:type="gramStart"/>
            <w:r>
              <w:rPr>
                <w:rFonts w:eastAsia="Calibri"/>
                <w:b/>
                <w:bCs/>
                <w:sz w:val="24"/>
              </w:rPr>
              <w:t>Социальная</w:t>
            </w:r>
            <w:proofErr w:type="gramEnd"/>
            <w:r>
              <w:rPr>
                <w:rFonts w:eastAsia="Calibri"/>
                <w:b/>
                <w:bCs/>
                <w:sz w:val="24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41,8</w:t>
            </w:r>
          </w:p>
        </w:tc>
      </w:tr>
      <w:tr w:rsidR="003B3294" w:rsidTr="00927110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Pr="00DE6A36" w:rsidRDefault="003B3294" w:rsidP="00927110">
            <w:pPr>
              <w:rPr>
                <w:rFonts w:eastAsia="Calibri"/>
                <w:bCs/>
                <w:sz w:val="24"/>
              </w:rPr>
            </w:pPr>
            <w:r w:rsidRPr="00DE6A36">
              <w:rPr>
                <w:rFonts w:eastAsia="Calibri"/>
                <w:bCs/>
                <w:sz w:val="24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Pr="00DE6A36" w:rsidRDefault="003B3294" w:rsidP="00927110">
            <w:pPr>
              <w:rPr>
                <w:rFonts w:eastAsia="Calibri"/>
                <w:bCs/>
                <w:sz w:val="24"/>
              </w:rPr>
            </w:pPr>
            <w:r w:rsidRPr="00DE6A36">
              <w:rPr>
                <w:rFonts w:eastAsia="Calibri"/>
                <w:bCs/>
                <w:sz w:val="24"/>
              </w:rP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50,0</w:t>
            </w:r>
          </w:p>
        </w:tc>
      </w:tr>
      <w:tr w:rsidR="003B3294" w:rsidTr="00927110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28,6</w:t>
            </w:r>
          </w:p>
        </w:tc>
      </w:tr>
      <w:tr w:rsidR="003B3294" w:rsidTr="00927110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41,6</w:t>
            </w:r>
          </w:p>
        </w:tc>
      </w:tr>
      <w:tr w:rsidR="003B3294" w:rsidTr="00927110">
        <w:trPr>
          <w:trHeight w:val="7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41,6</w:t>
            </w:r>
          </w:p>
        </w:tc>
      </w:tr>
      <w:tr w:rsidR="003B3294" w:rsidTr="00927110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10,7</w:t>
            </w:r>
          </w:p>
        </w:tc>
      </w:tr>
      <w:tr w:rsidR="003B3294" w:rsidTr="00927110">
        <w:trPr>
          <w:trHeight w:val="8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Pr="00DE6A36" w:rsidRDefault="003B3294" w:rsidP="00927110">
            <w:pPr>
              <w:rPr>
                <w:rFonts w:eastAsia="Calibri"/>
                <w:bCs/>
                <w:sz w:val="24"/>
              </w:rPr>
            </w:pPr>
            <w:r w:rsidRPr="00DE6A36">
              <w:rPr>
                <w:rFonts w:eastAsia="Calibri"/>
                <w:bCs/>
                <w:sz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Pr="00DE6A36" w:rsidRDefault="003B3294" w:rsidP="00927110">
            <w:pPr>
              <w:rPr>
                <w:rFonts w:eastAsia="Calibri"/>
                <w:bCs/>
                <w:sz w:val="24"/>
              </w:rPr>
            </w:pPr>
            <w:r w:rsidRPr="00DE6A36">
              <w:rPr>
                <w:rFonts w:eastAsia="Calibri"/>
                <w:bCs/>
                <w:sz w:val="2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10,7</w:t>
            </w:r>
          </w:p>
        </w:tc>
      </w:tr>
      <w:tr w:rsidR="003B3294" w:rsidTr="00927110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10430,1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4586,3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43,9</w:t>
            </w:r>
          </w:p>
        </w:tc>
      </w:tr>
      <w:tr w:rsidR="003B3294" w:rsidTr="00927110">
        <w:trPr>
          <w:trHeight w:val="57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</w:rPr>
              <w:t>Профицит</w:t>
            </w:r>
            <w:proofErr w:type="spellEnd"/>
            <w:r>
              <w:rPr>
                <w:rFonts w:eastAsia="Calibri"/>
                <w:b/>
                <w:bCs/>
                <w:sz w:val="24"/>
              </w:rPr>
              <w:t xml:space="preserve"> бюджета</w:t>
            </w:r>
            <w:proofErr w:type="gramStart"/>
            <w:r>
              <w:rPr>
                <w:rFonts w:eastAsia="Calibri"/>
                <w:b/>
                <w:bCs/>
                <w:sz w:val="24"/>
              </w:rPr>
              <w:t xml:space="preserve"> (+) ; </w:t>
            </w:r>
            <w:proofErr w:type="gramEnd"/>
            <w:r>
              <w:rPr>
                <w:rFonts w:eastAsia="Calibri"/>
                <w:b/>
                <w:bCs/>
                <w:sz w:val="24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3294" w:rsidRDefault="003B3294" w:rsidP="00927110">
            <w:pPr>
              <w:rPr>
                <w:rFonts w:eastAsia="Calibri"/>
                <w:b/>
                <w:bCs/>
                <w:sz w:val="24"/>
              </w:rPr>
            </w:pPr>
          </w:p>
        </w:tc>
      </w:tr>
    </w:tbl>
    <w:p w:rsidR="003B3294" w:rsidRDefault="003B3294" w:rsidP="003B3294">
      <w:pPr>
        <w:ind w:left="720"/>
        <w:rPr>
          <w:sz w:val="24"/>
        </w:rPr>
      </w:pPr>
    </w:p>
    <w:p w:rsidR="003B3294" w:rsidRDefault="003B3294" w:rsidP="003B3294">
      <w:pPr>
        <w:ind w:left="720"/>
        <w:rPr>
          <w:sz w:val="24"/>
        </w:rPr>
      </w:pPr>
    </w:p>
    <w:p w:rsidR="003B3294" w:rsidRDefault="003B3294" w:rsidP="003B3294">
      <w:r w:rsidRPr="00683FC1">
        <w:t>Глава администрации                                                                    А.М. Белоус</w:t>
      </w:r>
    </w:p>
    <w:p w:rsidR="003B3294" w:rsidRDefault="003B3294" w:rsidP="003B3294"/>
    <w:p w:rsidR="003B3294" w:rsidRDefault="003B3294" w:rsidP="003B3294"/>
    <w:p w:rsidR="003B3294" w:rsidRDefault="003B3294" w:rsidP="003B3294"/>
    <w:p w:rsidR="003B3294" w:rsidRDefault="003B3294" w:rsidP="003B3294"/>
    <w:p w:rsidR="003B3294" w:rsidRDefault="003B3294" w:rsidP="003B3294"/>
    <w:p w:rsidR="003B3294" w:rsidRDefault="003B3294" w:rsidP="003B3294"/>
    <w:p w:rsidR="003B3294" w:rsidRDefault="003B3294" w:rsidP="003B3294"/>
    <w:p w:rsidR="003B3294" w:rsidRDefault="003B3294" w:rsidP="003B3294"/>
    <w:p w:rsidR="003B3294" w:rsidRPr="00861DEC" w:rsidRDefault="003B3294" w:rsidP="003B3294">
      <w:r w:rsidRPr="00861DEC">
        <w:t>Сведения  о численности  и денежном содержании  муниципальных  служащих</w:t>
      </w:r>
    </w:p>
    <w:p w:rsidR="003B3294" w:rsidRDefault="003B3294" w:rsidP="003B3294">
      <w:r>
        <w:t xml:space="preserve"> Родничковского сельского поселения</w:t>
      </w:r>
    </w:p>
    <w:p w:rsidR="003B3294" w:rsidRDefault="003B3294" w:rsidP="003B3294">
      <w:r>
        <w:t xml:space="preserve">                                                           за 1 полугодие 2016 года</w:t>
      </w:r>
    </w:p>
    <w:tbl>
      <w:tblPr>
        <w:tblStyle w:val="a3"/>
        <w:tblW w:w="0" w:type="auto"/>
        <w:tblLook w:val="04A0"/>
      </w:tblPr>
      <w:tblGrid>
        <w:gridCol w:w="1668"/>
        <w:gridCol w:w="3117"/>
        <w:gridCol w:w="2127"/>
        <w:gridCol w:w="2659"/>
      </w:tblGrid>
      <w:tr w:rsidR="003B3294" w:rsidTr="00927110">
        <w:tc>
          <w:tcPr>
            <w:tcW w:w="1668" w:type="dxa"/>
          </w:tcPr>
          <w:p w:rsidR="003B3294" w:rsidRPr="000A6906" w:rsidRDefault="003B3294" w:rsidP="00927110">
            <w:pPr>
              <w:rPr>
                <w:b/>
              </w:rPr>
            </w:pPr>
            <w:r w:rsidRPr="000A6906">
              <w:rPr>
                <w:b/>
              </w:rPr>
              <w:t xml:space="preserve">№ </w:t>
            </w:r>
            <w:proofErr w:type="spellStart"/>
            <w:proofErr w:type="gramStart"/>
            <w:r w:rsidRPr="000A6906">
              <w:rPr>
                <w:b/>
              </w:rPr>
              <w:t>п</w:t>
            </w:r>
            <w:proofErr w:type="spellEnd"/>
            <w:proofErr w:type="gramEnd"/>
            <w:r w:rsidRPr="000A6906">
              <w:rPr>
                <w:b/>
              </w:rPr>
              <w:t>/</w:t>
            </w:r>
            <w:proofErr w:type="spellStart"/>
            <w:r w:rsidRPr="000A6906">
              <w:rPr>
                <w:b/>
              </w:rPr>
              <w:t>п</w:t>
            </w:r>
            <w:proofErr w:type="spellEnd"/>
          </w:p>
        </w:tc>
        <w:tc>
          <w:tcPr>
            <w:tcW w:w="3117" w:type="dxa"/>
          </w:tcPr>
          <w:p w:rsidR="003B3294" w:rsidRPr="000A6906" w:rsidRDefault="003B3294" w:rsidP="00927110">
            <w:pPr>
              <w:rPr>
                <w:b/>
              </w:rPr>
            </w:pPr>
            <w:r w:rsidRPr="000A6906">
              <w:rPr>
                <w:b/>
              </w:rPr>
              <w:t>Наименование</w:t>
            </w:r>
          </w:p>
        </w:tc>
        <w:tc>
          <w:tcPr>
            <w:tcW w:w="2127" w:type="dxa"/>
          </w:tcPr>
          <w:p w:rsidR="003B3294" w:rsidRPr="000A6906" w:rsidRDefault="003B3294" w:rsidP="00927110">
            <w:pPr>
              <w:rPr>
                <w:b/>
              </w:rPr>
            </w:pPr>
            <w:proofErr w:type="spellStart"/>
            <w:r w:rsidRPr="000A6906">
              <w:rPr>
                <w:b/>
              </w:rPr>
              <w:t>Чис-ть</w:t>
            </w:r>
            <w:proofErr w:type="spellEnd"/>
            <w:proofErr w:type="gramStart"/>
            <w:r w:rsidRPr="000A6906">
              <w:rPr>
                <w:b/>
              </w:rPr>
              <w:t xml:space="preserve"> ,</w:t>
            </w:r>
            <w:proofErr w:type="gramEnd"/>
            <w:r w:rsidRPr="000A6906">
              <w:rPr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3B3294" w:rsidRPr="000A6906" w:rsidRDefault="003B3294" w:rsidP="00927110">
            <w:pPr>
              <w:rPr>
                <w:b/>
              </w:rPr>
            </w:pPr>
            <w:r>
              <w:rPr>
                <w:b/>
              </w:rPr>
              <w:t>Оплата труда и начисления на оплату труда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3B3294" w:rsidTr="00927110">
        <w:tc>
          <w:tcPr>
            <w:tcW w:w="1668" w:type="dxa"/>
          </w:tcPr>
          <w:p w:rsidR="003B3294" w:rsidRDefault="003B3294" w:rsidP="00927110">
            <w:r>
              <w:t>1.</w:t>
            </w:r>
          </w:p>
        </w:tc>
        <w:tc>
          <w:tcPr>
            <w:tcW w:w="3117" w:type="dxa"/>
          </w:tcPr>
          <w:p w:rsidR="003B3294" w:rsidRDefault="003B3294" w:rsidP="00927110">
            <w:proofErr w:type="spellStart"/>
            <w:r>
              <w:t>Муницип</w:t>
            </w:r>
            <w:proofErr w:type="gramStart"/>
            <w:r>
              <w:t>.с</w:t>
            </w:r>
            <w:proofErr w:type="gramEnd"/>
            <w:r>
              <w:t>лужащие</w:t>
            </w:r>
            <w:proofErr w:type="spellEnd"/>
          </w:p>
        </w:tc>
        <w:tc>
          <w:tcPr>
            <w:tcW w:w="2127" w:type="dxa"/>
          </w:tcPr>
          <w:p w:rsidR="003B3294" w:rsidRDefault="003B3294" w:rsidP="00927110">
            <w:r>
              <w:t>5</w:t>
            </w:r>
          </w:p>
        </w:tc>
        <w:tc>
          <w:tcPr>
            <w:tcW w:w="2659" w:type="dxa"/>
          </w:tcPr>
          <w:p w:rsidR="003B3294" w:rsidRDefault="003B3294" w:rsidP="00927110">
            <w:r>
              <w:t>1023,8</w:t>
            </w:r>
          </w:p>
        </w:tc>
      </w:tr>
      <w:tr w:rsidR="003B3294" w:rsidTr="00927110">
        <w:tc>
          <w:tcPr>
            <w:tcW w:w="1668" w:type="dxa"/>
          </w:tcPr>
          <w:p w:rsidR="003B3294" w:rsidRDefault="003B3294" w:rsidP="00927110"/>
        </w:tc>
        <w:tc>
          <w:tcPr>
            <w:tcW w:w="3117" w:type="dxa"/>
          </w:tcPr>
          <w:p w:rsidR="003B3294" w:rsidRDefault="003B3294" w:rsidP="00927110">
            <w:r>
              <w:t>ИТОГО</w:t>
            </w:r>
          </w:p>
        </w:tc>
        <w:tc>
          <w:tcPr>
            <w:tcW w:w="2127" w:type="dxa"/>
          </w:tcPr>
          <w:p w:rsidR="003B3294" w:rsidRDefault="003B3294" w:rsidP="00927110"/>
        </w:tc>
        <w:tc>
          <w:tcPr>
            <w:tcW w:w="2659" w:type="dxa"/>
          </w:tcPr>
          <w:p w:rsidR="003B3294" w:rsidRDefault="003B3294" w:rsidP="00927110">
            <w:r>
              <w:t>1023,8</w:t>
            </w:r>
          </w:p>
        </w:tc>
      </w:tr>
    </w:tbl>
    <w:p w:rsidR="003B3294" w:rsidRDefault="003B3294" w:rsidP="003B3294"/>
    <w:p w:rsidR="003B3294" w:rsidRDefault="003B3294" w:rsidP="003B3294">
      <w:pPr>
        <w:pStyle w:val="21"/>
        <w:tabs>
          <w:tab w:val="left" w:pos="-180"/>
        </w:tabs>
        <w:spacing w:line="240" w:lineRule="auto"/>
        <w:ind w:firstLine="540"/>
      </w:pPr>
      <w:r>
        <w:lastRenderedPageBreak/>
        <w:t xml:space="preserve">                  </w:t>
      </w:r>
    </w:p>
    <w:p w:rsidR="003B3294" w:rsidRPr="004A3FCF" w:rsidRDefault="003B3294" w:rsidP="003B3294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А.М. Белоус</w:t>
      </w:r>
      <w:proofErr w:type="gramStart"/>
      <w:r>
        <w:t xml:space="preserve"> ,</w:t>
      </w:r>
      <w:proofErr w:type="gramEnd"/>
      <w:r w:rsidRPr="004A3FCF">
        <w:t xml:space="preserve"> глава Родничковского сельского поселения</w:t>
      </w:r>
    </w:p>
    <w:p w:rsidR="003B3294" w:rsidRDefault="003B3294" w:rsidP="003B3294"/>
    <w:p w:rsidR="003B3294" w:rsidRDefault="003B3294" w:rsidP="003B3294"/>
    <w:p w:rsidR="003B3294" w:rsidRDefault="003B3294" w:rsidP="003B3294">
      <w:r w:rsidRPr="00861DEC">
        <w:t>Сведения  о численности  и денежном сод</w:t>
      </w:r>
      <w:r>
        <w:t>ержании  работников  муниципальных казенных учреждений  Родничковского сельского поселения</w:t>
      </w:r>
    </w:p>
    <w:p w:rsidR="003B3294" w:rsidRDefault="003B3294" w:rsidP="003B3294">
      <w:r>
        <w:t xml:space="preserve">                                                           за  1 полугодие 2016 г.</w:t>
      </w:r>
    </w:p>
    <w:tbl>
      <w:tblPr>
        <w:tblStyle w:val="a3"/>
        <w:tblW w:w="0" w:type="auto"/>
        <w:tblLook w:val="04A0"/>
      </w:tblPr>
      <w:tblGrid>
        <w:gridCol w:w="1668"/>
        <w:gridCol w:w="3117"/>
        <w:gridCol w:w="2127"/>
        <w:gridCol w:w="2659"/>
      </w:tblGrid>
      <w:tr w:rsidR="003B3294" w:rsidTr="00927110">
        <w:tc>
          <w:tcPr>
            <w:tcW w:w="1668" w:type="dxa"/>
          </w:tcPr>
          <w:p w:rsidR="003B3294" w:rsidRPr="000A6906" w:rsidRDefault="003B3294" w:rsidP="00927110">
            <w:pPr>
              <w:rPr>
                <w:b/>
              </w:rPr>
            </w:pPr>
            <w:r w:rsidRPr="000A6906">
              <w:rPr>
                <w:b/>
              </w:rPr>
              <w:t xml:space="preserve">№ </w:t>
            </w:r>
            <w:proofErr w:type="spellStart"/>
            <w:proofErr w:type="gramStart"/>
            <w:r w:rsidRPr="000A6906">
              <w:rPr>
                <w:b/>
              </w:rPr>
              <w:t>п</w:t>
            </w:r>
            <w:proofErr w:type="spellEnd"/>
            <w:proofErr w:type="gramEnd"/>
            <w:r w:rsidRPr="000A6906">
              <w:rPr>
                <w:b/>
              </w:rPr>
              <w:t>/</w:t>
            </w:r>
            <w:proofErr w:type="spellStart"/>
            <w:r w:rsidRPr="000A6906">
              <w:rPr>
                <w:b/>
              </w:rPr>
              <w:t>п</w:t>
            </w:r>
            <w:proofErr w:type="spellEnd"/>
          </w:p>
        </w:tc>
        <w:tc>
          <w:tcPr>
            <w:tcW w:w="3117" w:type="dxa"/>
          </w:tcPr>
          <w:p w:rsidR="003B3294" w:rsidRPr="000A6906" w:rsidRDefault="003B3294" w:rsidP="00927110">
            <w:pPr>
              <w:rPr>
                <w:b/>
              </w:rPr>
            </w:pPr>
            <w:r w:rsidRPr="000A6906">
              <w:rPr>
                <w:b/>
              </w:rPr>
              <w:t>Наименование</w:t>
            </w:r>
          </w:p>
        </w:tc>
        <w:tc>
          <w:tcPr>
            <w:tcW w:w="2127" w:type="dxa"/>
          </w:tcPr>
          <w:p w:rsidR="003B3294" w:rsidRPr="000A6906" w:rsidRDefault="003B3294" w:rsidP="00927110">
            <w:pPr>
              <w:rPr>
                <w:b/>
              </w:rPr>
            </w:pPr>
            <w:proofErr w:type="spellStart"/>
            <w:r w:rsidRPr="000A6906">
              <w:rPr>
                <w:b/>
              </w:rPr>
              <w:t>Чис-ть</w:t>
            </w:r>
            <w:proofErr w:type="spellEnd"/>
            <w:proofErr w:type="gramStart"/>
            <w:r w:rsidRPr="000A6906">
              <w:rPr>
                <w:b/>
              </w:rPr>
              <w:t xml:space="preserve"> ,</w:t>
            </w:r>
            <w:proofErr w:type="gramEnd"/>
            <w:r w:rsidRPr="000A6906">
              <w:rPr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3B3294" w:rsidRPr="000A6906" w:rsidRDefault="003B3294" w:rsidP="00927110">
            <w:pPr>
              <w:rPr>
                <w:b/>
              </w:rPr>
            </w:pPr>
            <w:r>
              <w:rPr>
                <w:b/>
              </w:rPr>
              <w:t>Оплата труда и начисления на оплату труда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3B3294" w:rsidTr="00927110">
        <w:tc>
          <w:tcPr>
            <w:tcW w:w="1668" w:type="dxa"/>
          </w:tcPr>
          <w:p w:rsidR="003B3294" w:rsidRDefault="003B3294" w:rsidP="00927110">
            <w:r>
              <w:t>1.</w:t>
            </w:r>
          </w:p>
        </w:tc>
        <w:tc>
          <w:tcPr>
            <w:tcW w:w="3117" w:type="dxa"/>
          </w:tcPr>
          <w:p w:rsidR="003B3294" w:rsidRDefault="003B3294" w:rsidP="00927110">
            <w:r>
              <w:t>МКУ «Служба благоустройства»</w:t>
            </w:r>
          </w:p>
        </w:tc>
        <w:tc>
          <w:tcPr>
            <w:tcW w:w="2127" w:type="dxa"/>
          </w:tcPr>
          <w:p w:rsidR="003B3294" w:rsidRDefault="003B3294" w:rsidP="00927110">
            <w:r>
              <w:t>8</w:t>
            </w:r>
          </w:p>
        </w:tc>
        <w:tc>
          <w:tcPr>
            <w:tcW w:w="2659" w:type="dxa"/>
          </w:tcPr>
          <w:p w:rsidR="003B3294" w:rsidRDefault="003B3294" w:rsidP="00927110">
            <w:r>
              <w:t>1030,2</w:t>
            </w:r>
          </w:p>
        </w:tc>
      </w:tr>
      <w:tr w:rsidR="003B3294" w:rsidTr="00927110">
        <w:tc>
          <w:tcPr>
            <w:tcW w:w="1668" w:type="dxa"/>
          </w:tcPr>
          <w:p w:rsidR="003B3294" w:rsidRDefault="003B3294" w:rsidP="00927110">
            <w:r>
              <w:t>2.</w:t>
            </w:r>
          </w:p>
        </w:tc>
        <w:tc>
          <w:tcPr>
            <w:tcW w:w="3117" w:type="dxa"/>
          </w:tcPr>
          <w:p w:rsidR="003B3294" w:rsidRDefault="003B3294" w:rsidP="00927110">
            <w:r>
              <w:t>МКУК «РЦКДБО»</w:t>
            </w:r>
          </w:p>
        </w:tc>
        <w:tc>
          <w:tcPr>
            <w:tcW w:w="2127" w:type="dxa"/>
          </w:tcPr>
          <w:p w:rsidR="003B3294" w:rsidRDefault="003B3294" w:rsidP="00927110">
            <w:r>
              <w:t>4</w:t>
            </w:r>
          </w:p>
        </w:tc>
        <w:tc>
          <w:tcPr>
            <w:tcW w:w="2659" w:type="dxa"/>
          </w:tcPr>
          <w:p w:rsidR="003B3294" w:rsidRDefault="003B3294" w:rsidP="00927110">
            <w:r>
              <w:t>538,8</w:t>
            </w:r>
          </w:p>
        </w:tc>
      </w:tr>
      <w:tr w:rsidR="003B3294" w:rsidTr="00927110">
        <w:tc>
          <w:tcPr>
            <w:tcW w:w="1668" w:type="dxa"/>
          </w:tcPr>
          <w:p w:rsidR="003B3294" w:rsidRDefault="003B3294" w:rsidP="00927110"/>
        </w:tc>
        <w:tc>
          <w:tcPr>
            <w:tcW w:w="3117" w:type="dxa"/>
          </w:tcPr>
          <w:p w:rsidR="003B3294" w:rsidRDefault="003B3294" w:rsidP="00927110"/>
        </w:tc>
        <w:tc>
          <w:tcPr>
            <w:tcW w:w="2127" w:type="dxa"/>
          </w:tcPr>
          <w:p w:rsidR="003B3294" w:rsidRDefault="003B3294" w:rsidP="00927110">
            <w:r>
              <w:t>12</w:t>
            </w:r>
          </w:p>
        </w:tc>
        <w:tc>
          <w:tcPr>
            <w:tcW w:w="2659" w:type="dxa"/>
          </w:tcPr>
          <w:p w:rsidR="003B3294" w:rsidRDefault="003B3294" w:rsidP="00927110">
            <w:r>
              <w:t>1569,0</w:t>
            </w:r>
          </w:p>
        </w:tc>
      </w:tr>
    </w:tbl>
    <w:p w:rsidR="003B3294" w:rsidRDefault="003B3294" w:rsidP="003B3294"/>
    <w:p w:rsidR="003B3294" w:rsidRPr="004A3FCF" w:rsidRDefault="003B3294" w:rsidP="003B3294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  А.М. Белоус</w:t>
      </w:r>
      <w:proofErr w:type="gramStart"/>
      <w:r>
        <w:t xml:space="preserve"> ,</w:t>
      </w:r>
      <w:proofErr w:type="gramEnd"/>
      <w:r w:rsidRPr="004A3FCF">
        <w:t xml:space="preserve"> глава Родничковского сельского поселения</w:t>
      </w:r>
    </w:p>
    <w:p w:rsidR="003B3294" w:rsidRDefault="003B3294" w:rsidP="003B3294"/>
    <w:p w:rsidR="00983622" w:rsidRDefault="00983622"/>
    <w:sectPr w:rsidR="00983622" w:rsidSect="0098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66D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94"/>
    <w:rsid w:val="003B3294"/>
    <w:rsid w:val="0098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B3294"/>
    <w:pPr>
      <w:widowControl/>
      <w:spacing w:after="120" w:line="480" w:lineRule="auto"/>
    </w:pPr>
    <w:rPr>
      <w:rFonts w:eastAsia="Times New Roman"/>
      <w:kern w:val="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6716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2016-08-01T09:48:00Z</dcterms:created>
  <dcterms:modified xsi:type="dcterms:W3CDTF">2016-08-01T09:48:00Z</dcterms:modified>
</cp:coreProperties>
</file>