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97" w:rsidRPr="00B94597" w:rsidRDefault="00B94597" w:rsidP="00B94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94597">
        <w:rPr>
          <w:rFonts w:ascii="Arial" w:hAnsi="Arial" w:cs="Arial"/>
          <w:b/>
          <w:sz w:val="24"/>
          <w:szCs w:val="24"/>
        </w:rPr>
        <w:t>АДМИНИСТРАЦИЯ</w:t>
      </w:r>
    </w:p>
    <w:p w:rsidR="00B94597" w:rsidRPr="00B94597" w:rsidRDefault="00B94597" w:rsidP="00B94597">
      <w:pPr>
        <w:tabs>
          <w:tab w:val="left" w:pos="94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4597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B94597" w:rsidRPr="00B94597" w:rsidRDefault="00B94597" w:rsidP="00B94597">
      <w:pPr>
        <w:tabs>
          <w:tab w:val="left" w:pos="94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4597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B94597" w:rsidRPr="00B94597" w:rsidRDefault="00B94597" w:rsidP="00B94597">
      <w:pPr>
        <w:tabs>
          <w:tab w:val="left" w:pos="94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4597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94597" w:rsidRPr="00B94597" w:rsidRDefault="00B94597" w:rsidP="00B94597">
      <w:pPr>
        <w:jc w:val="center"/>
        <w:rPr>
          <w:rFonts w:ascii="Arial" w:hAnsi="Arial" w:cs="Arial"/>
          <w:sz w:val="10"/>
          <w:szCs w:val="10"/>
        </w:rPr>
      </w:pPr>
      <w:r w:rsidRPr="00B94597">
        <w:rPr>
          <w:rFonts w:ascii="Arial" w:hAnsi="Arial" w:cs="Arial"/>
          <w:sz w:val="24"/>
          <w:szCs w:val="24"/>
        </w:rPr>
        <w:t xml:space="preserve">                __________________________________________</w:t>
      </w:r>
      <w:r w:rsidR="00DE4585">
        <w:rPr>
          <w:rFonts w:ascii="Arial" w:hAnsi="Arial" w:cs="Arial"/>
          <w:sz w:val="24"/>
          <w:szCs w:val="24"/>
        </w:rPr>
        <w:t>____________________________</w:t>
      </w:r>
    </w:p>
    <w:p w:rsidR="00B94597" w:rsidRPr="00B94597" w:rsidRDefault="00B94597" w:rsidP="00B945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94597" w:rsidRPr="00B94597" w:rsidRDefault="00B94597" w:rsidP="00B945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94597" w:rsidRPr="00B94597" w:rsidRDefault="00B94597" w:rsidP="00B945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94597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FE071D" w:rsidRDefault="00FE071D">
      <w:pPr>
        <w:rPr>
          <w:rFonts w:ascii="Arial" w:hAnsi="Arial" w:cs="Arial"/>
        </w:rPr>
      </w:pPr>
    </w:p>
    <w:p w:rsidR="00B94597" w:rsidRDefault="00B945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 </w:t>
      </w:r>
      <w:r w:rsidR="00E341AD">
        <w:rPr>
          <w:rFonts w:ascii="Arial" w:hAnsi="Arial" w:cs="Arial"/>
        </w:rPr>
        <w:t>28.07.2016г</w:t>
      </w:r>
      <w:r>
        <w:rPr>
          <w:rFonts w:ascii="Arial" w:hAnsi="Arial" w:cs="Arial"/>
        </w:rPr>
        <w:t xml:space="preserve">                                                                 №</w:t>
      </w:r>
      <w:r w:rsidR="0014242E">
        <w:rPr>
          <w:rFonts w:ascii="Arial" w:hAnsi="Arial" w:cs="Arial"/>
        </w:rPr>
        <w:t xml:space="preserve"> 50</w:t>
      </w:r>
    </w:p>
    <w:p w:rsidR="00B94597" w:rsidRDefault="00B94597">
      <w:pPr>
        <w:rPr>
          <w:rFonts w:ascii="Arial" w:hAnsi="Arial" w:cs="Arial"/>
        </w:rPr>
      </w:pPr>
    </w:p>
    <w:p w:rsidR="00B94597" w:rsidRDefault="00B94597" w:rsidP="00B945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«О выделении специальных мест </w:t>
      </w:r>
      <w:proofErr w:type="gramStart"/>
      <w:r>
        <w:rPr>
          <w:rFonts w:ascii="Arial" w:hAnsi="Arial" w:cs="Arial"/>
        </w:rPr>
        <w:t>для</w:t>
      </w:r>
      <w:proofErr w:type="gramEnd"/>
    </w:p>
    <w:p w:rsidR="00B94597" w:rsidRDefault="00B94597" w:rsidP="00B945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Размещения печатных агитационных материалов</w:t>
      </w:r>
    </w:p>
    <w:p w:rsidR="00B94597" w:rsidRDefault="00B94597" w:rsidP="00B945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По выборам депутатов</w:t>
      </w:r>
    </w:p>
    <w:p w:rsidR="00B94597" w:rsidRDefault="00B94597" w:rsidP="00B945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Государственной Думы </w:t>
      </w:r>
      <w:proofErr w:type="gramStart"/>
      <w:r>
        <w:rPr>
          <w:rFonts w:ascii="Arial" w:hAnsi="Arial" w:cs="Arial"/>
        </w:rPr>
        <w:t>Федерального</w:t>
      </w:r>
      <w:proofErr w:type="gramEnd"/>
    </w:p>
    <w:p w:rsidR="00B94597" w:rsidRDefault="00B94597" w:rsidP="00B945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Собрания Российской Федерации седьмого созыва»</w:t>
      </w:r>
    </w:p>
    <w:p w:rsidR="00B94597" w:rsidRDefault="00B94597" w:rsidP="00B94597">
      <w:pPr>
        <w:spacing w:after="0" w:line="240" w:lineRule="auto"/>
        <w:rPr>
          <w:rFonts w:ascii="Arial" w:hAnsi="Arial" w:cs="Arial"/>
        </w:rPr>
      </w:pPr>
    </w:p>
    <w:p w:rsidR="00B94597" w:rsidRDefault="00B94597" w:rsidP="00B94597">
      <w:pPr>
        <w:spacing w:after="0" w:line="240" w:lineRule="auto"/>
        <w:rPr>
          <w:rFonts w:ascii="Arial" w:hAnsi="Arial" w:cs="Arial"/>
        </w:rPr>
      </w:pPr>
    </w:p>
    <w:p w:rsidR="00B94597" w:rsidRDefault="00B94597" w:rsidP="00B94597">
      <w:pPr>
        <w:spacing w:after="0" w:line="240" w:lineRule="auto"/>
        <w:rPr>
          <w:rFonts w:ascii="Arial" w:hAnsi="Arial" w:cs="Arial"/>
        </w:rPr>
      </w:pPr>
    </w:p>
    <w:p w:rsidR="00B94597" w:rsidRDefault="00B94597" w:rsidP="00B94597">
      <w:pPr>
        <w:spacing w:after="0" w:line="240" w:lineRule="auto"/>
        <w:rPr>
          <w:rFonts w:ascii="Arial" w:hAnsi="Arial" w:cs="Arial"/>
        </w:rPr>
      </w:pPr>
    </w:p>
    <w:p w:rsidR="00B94597" w:rsidRDefault="00954A8B" w:rsidP="00B945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 № 67-ФЗ от 12.06.2002г.</w:t>
      </w:r>
    </w:p>
    <w:p w:rsidR="00954A8B" w:rsidRDefault="00954A8B" w:rsidP="00B94597">
      <w:pPr>
        <w:spacing w:after="0" w:line="240" w:lineRule="auto"/>
        <w:rPr>
          <w:rFonts w:ascii="Arial" w:hAnsi="Arial" w:cs="Arial"/>
        </w:rPr>
      </w:pPr>
    </w:p>
    <w:p w:rsidR="00954A8B" w:rsidRDefault="00954A8B" w:rsidP="00954A8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954A8B" w:rsidRDefault="00954A8B" w:rsidP="00DE458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4585">
        <w:rPr>
          <w:rFonts w:ascii="Arial" w:hAnsi="Arial" w:cs="Arial"/>
        </w:rPr>
        <w:t>Выделить следующие места для размещения информационных материалов комиссий, печатных предвыборных агитационных материалов кандидатов, избирательны</w:t>
      </w:r>
      <w:r w:rsidR="00DE4585" w:rsidRPr="00DE4585">
        <w:rPr>
          <w:rFonts w:ascii="Arial" w:hAnsi="Arial" w:cs="Arial"/>
        </w:rPr>
        <w:t>х объединений, зарегистрировавших списки кандидатов по единому избирательному округу на выборах депутатов Государственной Думы Федерального Собрания седьмого созыва:</w:t>
      </w:r>
    </w:p>
    <w:p w:rsidR="00DE4585" w:rsidRDefault="00DE4585" w:rsidP="00DE4585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территория избирательного участка № 2623 – в здании МКУК </w:t>
      </w:r>
      <w:proofErr w:type="spellStart"/>
      <w:r>
        <w:rPr>
          <w:rFonts w:ascii="Arial" w:hAnsi="Arial" w:cs="Arial"/>
        </w:rPr>
        <w:t>РКЦДиБО</w:t>
      </w:r>
      <w:proofErr w:type="spellEnd"/>
      <w:r>
        <w:rPr>
          <w:rFonts w:ascii="Arial" w:hAnsi="Arial" w:cs="Arial"/>
        </w:rPr>
        <w:t xml:space="preserve"> п. Роднички, в специально отведенном месте около сельских магазинов «Диана», «Мария», </w:t>
      </w:r>
      <w:proofErr w:type="spellStart"/>
      <w:r>
        <w:rPr>
          <w:rFonts w:ascii="Arial" w:hAnsi="Arial" w:cs="Arial"/>
        </w:rPr>
        <w:t>х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улички</w:t>
      </w:r>
      <w:proofErr w:type="spellEnd"/>
      <w:r>
        <w:rPr>
          <w:rFonts w:ascii="Arial" w:hAnsi="Arial" w:cs="Arial"/>
        </w:rPr>
        <w:t xml:space="preserve"> – административное здание.</w:t>
      </w:r>
    </w:p>
    <w:p w:rsidR="00DE4585" w:rsidRDefault="00DE4585" w:rsidP="00DE4585">
      <w:pPr>
        <w:spacing w:after="0" w:line="240" w:lineRule="auto"/>
        <w:ind w:left="360"/>
        <w:rPr>
          <w:rFonts w:ascii="Arial" w:hAnsi="Arial" w:cs="Arial"/>
        </w:rPr>
      </w:pPr>
    </w:p>
    <w:p w:rsidR="00DE4585" w:rsidRDefault="00DE4585" w:rsidP="00DE458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Выделить равную площадь для вывешивания и расклейки информационных материалов комиссий и агитационных материалов зарегистрированных кандидатов.</w:t>
      </w:r>
    </w:p>
    <w:p w:rsidR="00DE4585" w:rsidRDefault="00DE4585" w:rsidP="00DE458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Агитационные печатные материалы должны содержать информацию об организациях, объединениях и лицах, отвечающих за их выпуск.</w:t>
      </w:r>
    </w:p>
    <w:p w:rsidR="00DE4585" w:rsidRDefault="00DE4585" w:rsidP="00DE4585">
      <w:pPr>
        <w:spacing w:after="0" w:line="240" w:lineRule="auto"/>
        <w:ind w:left="360"/>
        <w:rPr>
          <w:rFonts w:ascii="Arial" w:hAnsi="Arial" w:cs="Arial"/>
        </w:rPr>
      </w:pPr>
    </w:p>
    <w:p w:rsidR="00DE4585" w:rsidRDefault="00DE4585" w:rsidP="00DE4585">
      <w:pPr>
        <w:spacing w:after="0" w:line="240" w:lineRule="auto"/>
        <w:ind w:left="360"/>
        <w:rPr>
          <w:rFonts w:ascii="Arial" w:hAnsi="Arial" w:cs="Arial"/>
        </w:rPr>
      </w:pPr>
    </w:p>
    <w:p w:rsidR="00DE4585" w:rsidRDefault="00DE4585" w:rsidP="00DE4585">
      <w:pPr>
        <w:spacing w:after="0" w:line="240" w:lineRule="auto"/>
        <w:ind w:left="360"/>
        <w:rPr>
          <w:rFonts w:ascii="Arial" w:hAnsi="Arial" w:cs="Arial"/>
        </w:rPr>
      </w:pPr>
    </w:p>
    <w:p w:rsidR="00DE4585" w:rsidRDefault="00DE4585" w:rsidP="00DE4585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DE4585" w:rsidRDefault="00DE4585" w:rsidP="00DE4585">
      <w:pPr>
        <w:spacing w:after="0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Родничковского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   А.М. Белоус</w:t>
      </w:r>
    </w:p>
    <w:p w:rsidR="00DE4585" w:rsidRDefault="00DE4585" w:rsidP="00DE4585">
      <w:pPr>
        <w:spacing w:after="0" w:line="240" w:lineRule="auto"/>
        <w:ind w:left="360"/>
        <w:rPr>
          <w:rFonts w:ascii="Arial" w:hAnsi="Arial" w:cs="Arial"/>
        </w:rPr>
      </w:pPr>
    </w:p>
    <w:p w:rsidR="00DE4585" w:rsidRDefault="00DE4585" w:rsidP="00DE4585">
      <w:pPr>
        <w:spacing w:after="0" w:line="240" w:lineRule="auto"/>
        <w:ind w:left="360"/>
        <w:rPr>
          <w:rFonts w:ascii="Arial" w:hAnsi="Arial" w:cs="Arial"/>
        </w:rPr>
      </w:pPr>
    </w:p>
    <w:p w:rsidR="00DE4585" w:rsidRDefault="00DE4585" w:rsidP="00DE4585">
      <w:pPr>
        <w:spacing w:after="0" w:line="240" w:lineRule="auto"/>
        <w:ind w:left="360"/>
        <w:rPr>
          <w:rFonts w:ascii="Arial" w:hAnsi="Arial" w:cs="Arial"/>
        </w:rPr>
      </w:pPr>
    </w:p>
    <w:p w:rsidR="00DE4585" w:rsidRDefault="00DE4585" w:rsidP="00DE4585">
      <w:pPr>
        <w:spacing w:after="0" w:line="240" w:lineRule="auto"/>
        <w:ind w:left="360"/>
        <w:rPr>
          <w:rFonts w:ascii="Arial" w:hAnsi="Arial" w:cs="Arial"/>
        </w:rPr>
      </w:pPr>
    </w:p>
    <w:p w:rsidR="00DE4585" w:rsidRDefault="00DE4585" w:rsidP="00DE4585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DE4585" w:rsidRDefault="00DE4585" w:rsidP="00DE4585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МКУК </w:t>
      </w:r>
      <w:proofErr w:type="spellStart"/>
      <w:r>
        <w:rPr>
          <w:rFonts w:ascii="Arial" w:hAnsi="Arial" w:cs="Arial"/>
        </w:rPr>
        <w:t>РКЦДиБО</w:t>
      </w:r>
      <w:proofErr w:type="spellEnd"/>
    </w:p>
    <w:p w:rsidR="00DE4585" w:rsidRPr="00DE4585" w:rsidRDefault="00DE4585" w:rsidP="00DE4585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______________А.А. </w:t>
      </w:r>
      <w:proofErr w:type="spellStart"/>
      <w:r>
        <w:rPr>
          <w:rFonts w:ascii="Arial" w:hAnsi="Arial" w:cs="Arial"/>
        </w:rPr>
        <w:t>Яндакова</w:t>
      </w:r>
      <w:proofErr w:type="spellEnd"/>
    </w:p>
    <w:sectPr w:rsidR="00DE4585" w:rsidRPr="00DE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3018"/>
    <w:multiLevelType w:val="hybridMultilevel"/>
    <w:tmpl w:val="0298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1B"/>
    <w:rsid w:val="0014242E"/>
    <w:rsid w:val="00954A8B"/>
    <w:rsid w:val="00B94597"/>
    <w:rsid w:val="00BA1D1B"/>
    <w:rsid w:val="00DE4585"/>
    <w:rsid w:val="00E341AD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9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9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2016-08-01T06:59:00Z</cp:lastPrinted>
  <dcterms:created xsi:type="dcterms:W3CDTF">2016-07-28T05:45:00Z</dcterms:created>
  <dcterms:modified xsi:type="dcterms:W3CDTF">2016-08-01T06:59:00Z</dcterms:modified>
</cp:coreProperties>
</file>