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7" w:rsidRDefault="00BE4617" w:rsidP="00BE4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BE4617" w:rsidRDefault="00BE4617" w:rsidP="00BE4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BE4617" w:rsidRDefault="00BE4617" w:rsidP="00BE4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BE4617" w:rsidRDefault="00BE4617" w:rsidP="00BE461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BE4617" w:rsidRDefault="00BE4617" w:rsidP="00BE4617">
      <w:pPr>
        <w:rPr>
          <w:rFonts w:ascii="Arial" w:hAnsi="Arial" w:cs="Arial"/>
          <w:b/>
        </w:rPr>
      </w:pPr>
    </w:p>
    <w:p w:rsidR="00BE4617" w:rsidRDefault="00BE4617" w:rsidP="00BE4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BE4617" w:rsidRDefault="00BE4617" w:rsidP="00BE4617">
      <w:pPr>
        <w:rPr>
          <w:rFonts w:ascii="Arial" w:hAnsi="Arial" w:cs="Arial"/>
        </w:rPr>
      </w:pPr>
    </w:p>
    <w:p w:rsidR="00BE4617" w:rsidRDefault="00BE4617" w:rsidP="00BE4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10 октября 2017 года                                                               №  55                                                                              </w:t>
      </w:r>
    </w:p>
    <w:p w:rsidR="00BE4617" w:rsidRDefault="00BE4617" w:rsidP="00BE4617">
      <w:pPr>
        <w:rPr>
          <w:rFonts w:ascii="Arial" w:eastAsia="Lucida Sans Unicode" w:hAnsi="Arial" w:cs="Arial"/>
          <w:kern w:val="2"/>
        </w:rPr>
      </w:pP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20.07.2009 г. № 34 «Об утверждении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о совместной комиссии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и Родничковского Совета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по рассмотрению вопросов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муниципальной службы в Родничковском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сельском </w:t>
      </w:r>
      <w:proofErr w:type="gramStart"/>
      <w:r>
        <w:rPr>
          <w:rFonts w:ascii="Arial" w:hAnsi="Arial" w:cs="Arial"/>
        </w:rPr>
        <w:t>поселении</w:t>
      </w:r>
      <w:proofErr w:type="gramEnd"/>
      <w:r>
        <w:rPr>
          <w:rFonts w:ascii="Arial" w:hAnsi="Arial" w:cs="Arial"/>
        </w:rPr>
        <w:t xml:space="preserve"> Нехаевского </w:t>
      </w: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Волгоградской области»</w:t>
      </w:r>
    </w:p>
    <w:p w:rsidR="00BE4617" w:rsidRDefault="00BE4617" w:rsidP="00BE4617">
      <w:pPr>
        <w:ind w:left="285"/>
        <w:rPr>
          <w:rFonts w:ascii="Arial" w:hAnsi="Arial" w:cs="Arial"/>
        </w:rPr>
      </w:pPr>
    </w:p>
    <w:p w:rsidR="00BE4617" w:rsidRDefault="00BE4617" w:rsidP="00BE4617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      В связи с кадровыми изменениями</w:t>
      </w:r>
    </w:p>
    <w:p w:rsidR="00BE4617" w:rsidRDefault="00BE4617" w:rsidP="00BE4617">
      <w:pPr>
        <w:ind w:left="285"/>
        <w:rPr>
          <w:rFonts w:ascii="Arial" w:hAnsi="Arial" w:cs="Arial"/>
        </w:rPr>
      </w:pPr>
    </w:p>
    <w:p w:rsidR="00BE4617" w:rsidRDefault="00BE4617" w:rsidP="00BE4617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E4617" w:rsidRDefault="00BE4617" w:rsidP="00BE461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Вывести из состава  совместной комиссии администрации Родничковского сельского поселения и Родничковского Совета депутатов по рассмотрению вопросов муниципальной службы в Родничковском сельском поселении Нехаевского  муниципального района Волгоградской области </w:t>
      </w:r>
      <w:proofErr w:type="spellStart"/>
      <w:r>
        <w:rPr>
          <w:rFonts w:ascii="Arial" w:hAnsi="Arial" w:cs="Arial"/>
        </w:rPr>
        <w:t>Гормашову</w:t>
      </w:r>
      <w:proofErr w:type="spellEnd"/>
      <w:r>
        <w:rPr>
          <w:rFonts w:ascii="Arial" w:hAnsi="Arial" w:cs="Arial"/>
        </w:rPr>
        <w:t xml:space="preserve"> М.А., Гарбузова В.И., </w:t>
      </w:r>
      <w:proofErr w:type="spellStart"/>
      <w:r>
        <w:rPr>
          <w:rFonts w:ascii="Arial" w:hAnsi="Arial" w:cs="Arial"/>
        </w:rPr>
        <w:t>Часовских</w:t>
      </w:r>
      <w:proofErr w:type="spellEnd"/>
      <w:r>
        <w:rPr>
          <w:rFonts w:ascii="Arial" w:hAnsi="Arial" w:cs="Arial"/>
        </w:rPr>
        <w:t xml:space="preserve"> Е.В.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4617" w:rsidRDefault="00BE4617" w:rsidP="00BE461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Ввести в состав комиссии  Белоус А.М., Кабанова Е.Г., Глушкова А.П.</w:t>
      </w:r>
    </w:p>
    <w:p w:rsidR="00BE4617" w:rsidRDefault="00BE4617" w:rsidP="00BE4617">
      <w:pPr>
        <w:pStyle w:val="a3"/>
        <w:rPr>
          <w:rFonts w:ascii="Arial" w:hAnsi="Arial" w:cs="Arial"/>
        </w:rPr>
      </w:pPr>
    </w:p>
    <w:p w:rsidR="00BE4617" w:rsidRDefault="00BE4617" w:rsidP="00BE461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совместной комиссии администрации Родничковского сельского поселения и Родничковского Совета депутатов по рассмотрению вопросов муниципальной службы в Родничковском сельском поселении Нехаевского  муниципального района Волгоградской области читать в следующей редакции: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Белоус Александр Михайлович</w:t>
      </w:r>
      <w:r>
        <w:rPr>
          <w:rFonts w:ascii="Arial" w:hAnsi="Arial" w:cs="Arial"/>
        </w:rPr>
        <w:t xml:space="preserve"> – глава администрации Родничковского сельского поселения Нехаевского муниципального района – председатель комиссии;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Васильева Вера Васильевна</w:t>
      </w:r>
      <w:r>
        <w:rPr>
          <w:rFonts w:ascii="Arial" w:hAnsi="Arial" w:cs="Arial"/>
        </w:rPr>
        <w:t xml:space="preserve"> – главный специалист, секретарь комиссии; 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Захарова Татьяна Валентиновна</w:t>
      </w:r>
      <w:r>
        <w:rPr>
          <w:rFonts w:ascii="Arial" w:hAnsi="Arial" w:cs="Arial"/>
        </w:rPr>
        <w:t>, главный специалист – бухгалтер;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Кабанов Евгений Геннадьевич</w:t>
      </w:r>
      <w:r>
        <w:rPr>
          <w:rFonts w:ascii="Arial" w:hAnsi="Arial" w:cs="Arial"/>
        </w:rPr>
        <w:t>, депутат Совета депутатов;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Глушков Александр Павлович</w:t>
      </w:r>
      <w:r>
        <w:rPr>
          <w:rFonts w:ascii="Arial" w:hAnsi="Arial" w:cs="Arial"/>
        </w:rPr>
        <w:t>, депутат Совета депутатов.</w:t>
      </w:r>
    </w:p>
    <w:p w:rsidR="00BE4617" w:rsidRDefault="00BE4617" w:rsidP="00BE4617">
      <w:pPr>
        <w:pStyle w:val="a3"/>
        <w:ind w:left="0"/>
        <w:jc w:val="both"/>
        <w:rPr>
          <w:rFonts w:ascii="Arial" w:hAnsi="Arial" w:cs="Arial"/>
        </w:rPr>
      </w:pPr>
    </w:p>
    <w:p w:rsidR="00BE4617" w:rsidRDefault="00BE4617" w:rsidP="00BE461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обнародованию и вступает в силу с момента подписания.</w:t>
      </w:r>
    </w:p>
    <w:p w:rsidR="00BE4617" w:rsidRDefault="00BE4617" w:rsidP="00BE4617">
      <w:pPr>
        <w:widowControl w:val="0"/>
        <w:suppressAutoHyphens/>
        <w:ind w:left="993"/>
        <w:rPr>
          <w:rFonts w:ascii="Arial" w:hAnsi="Arial" w:cs="Arial"/>
        </w:rPr>
      </w:pPr>
    </w:p>
    <w:p w:rsidR="00BE4617" w:rsidRDefault="00BE4617" w:rsidP="00BE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E4617" w:rsidRDefault="00BE4617" w:rsidP="00BE4617">
      <w:pPr>
        <w:ind w:left="285"/>
        <w:rPr>
          <w:rFonts w:ascii="Arial" w:hAnsi="Arial" w:cs="Arial"/>
        </w:rPr>
      </w:pPr>
    </w:p>
    <w:p w:rsidR="00BE4617" w:rsidRDefault="00BE4617" w:rsidP="00BE4617">
      <w:pPr>
        <w:ind w:left="285"/>
        <w:rPr>
          <w:rFonts w:ascii="Arial" w:hAnsi="Arial" w:cs="Arial"/>
        </w:rPr>
      </w:pPr>
    </w:p>
    <w:p w:rsidR="00BE4617" w:rsidRDefault="00BE4617" w:rsidP="00BE4617">
      <w:pPr>
        <w:ind w:left="285" w:hanging="285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Белоус А.М.</w:t>
      </w:r>
    </w:p>
    <w:p w:rsidR="005A17F8" w:rsidRDefault="005A17F8">
      <w:bookmarkStart w:id="0" w:name="_GoBack"/>
      <w:bookmarkEnd w:id="0"/>
    </w:p>
    <w:sectPr w:rsidR="005A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124"/>
    <w:multiLevelType w:val="hybridMultilevel"/>
    <w:tmpl w:val="3FFAA6DE"/>
    <w:lvl w:ilvl="0" w:tplc="29D058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1"/>
    <w:rsid w:val="005A17F8"/>
    <w:rsid w:val="00BE4617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2017-11-02T06:05:00Z</dcterms:created>
  <dcterms:modified xsi:type="dcterms:W3CDTF">2017-11-02T06:05:00Z</dcterms:modified>
</cp:coreProperties>
</file>