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1A" w:rsidRPr="007412C0" w:rsidRDefault="0043671A" w:rsidP="0043671A">
      <w:pPr>
        <w:ind w:firstLine="2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</w:t>
      </w:r>
      <w:r w:rsidRPr="007412C0">
        <w:rPr>
          <w:rFonts w:ascii="Arial" w:hAnsi="Arial" w:cs="Arial"/>
          <w:b/>
        </w:rPr>
        <w:t xml:space="preserve">  АДМИНИСТРАЦИЯ</w:t>
      </w:r>
    </w:p>
    <w:p w:rsidR="0043671A" w:rsidRPr="007412C0" w:rsidRDefault="0043671A" w:rsidP="0043671A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РОДНИЧКОВСКОГО СЕЛЬСКОГО ПОСЕЛЕНИЯ</w:t>
      </w:r>
    </w:p>
    <w:p w:rsidR="0043671A" w:rsidRPr="007412C0" w:rsidRDefault="0043671A" w:rsidP="0043671A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НЕХАЕВСКОГО МУНИЦИПАЛЬНОГО РАЙОНА</w:t>
      </w:r>
    </w:p>
    <w:p w:rsidR="0043671A" w:rsidRPr="007412C0" w:rsidRDefault="0043671A" w:rsidP="0043671A">
      <w:pPr>
        <w:jc w:val="center"/>
        <w:rPr>
          <w:rFonts w:ascii="Arial" w:hAnsi="Arial" w:cs="Arial"/>
          <w:b/>
        </w:rPr>
      </w:pPr>
      <w:r w:rsidRPr="007412C0">
        <w:rPr>
          <w:rFonts w:ascii="Arial" w:hAnsi="Arial" w:cs="Arial"/>
          <w:b/>
        </w:rPr>
        <w:t>ВОЛГОГРАДСКОЙ ОБЛАСТИ</w:t>
      </w:r>
    </w:p>
    <w:p w:rsidR="0043671A" w:rsidRPr="007412C0" w:rsidRDefault="0043671A" w:rsidP="0043671A">
      <w:pPr>
        <w:jc w:val="center"/>
        <w:rPr>
          <w:rFonts w:ascii="Arial" w:hAnsi="Arial" w:cs="Arial"/>
        </w:rPr>
      </w:pPr>
      <w:r w:rsidRPr="007412C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43671A" w:rsidRPr="007412C0" w:rsidRDefault="0043671A" w:rsidP="0043671A">
      <w:pPr>
        <w:rPr>
          <w:rFonts w:ascii="Arial" w:hAnsi="Arial" w:cs="Arial"/>
        </w:rPr>
      </w:pPr>
    </w:p>
    <w:p w:rsidR="0043671A" w:rsidRPr="007412C0" w:rsidRDefault="0043671A" w:rsidP="0043671A">
      <w:pPr>
        <w:jc w:val="center"/>
        <w:rPr>
          <w:rFonts w:ascii="Arial" w:hAnsi="Arial" w:cs="Arial"/>
        </w:rPr>
      </w:pPr>
      <w:r w:rsidRPr="007412C0">
        <w:rPr>
          <w:rFonts w:ascii="Arial" w:hAnsi="Arial" w:cs="Arial"/>
        </w:rPr>
        <w:t>ПОСТАНОВЛЕНИЕ</w:t>
      </w:r>
    </w:p>
    <w:p w:rsidR="0043671A" w:rsidRPr="007412C0" w:rsidRDefault="0043671A" w:rsidP="0043671A">
      <w:pPr>
        <w:rPr>
          <w:rFonts w:ascii="Arial" w:hAnsi="Arial" w:cs="Arial"/>
        </w:rPr>
      </w:pPr>
      <w:r w:rsidRPr="007412C0">
        <w:rPr>
          <w:rFonts w:ascii="Arial" w:hAnsi="Arial" w:cs="Arial"/>
        </w:rPr>
        <w:t xml:space="preserve">         от 25.10.2017 г.                                                                                              № 61</w:t>
      </w:r>
    </w:p>
    <w:p w:rsidR="0043671A" w:rsidRPr="007412C0" w:rsidRDefault="0043671A" w:rsidP="0043671A">
      <w:pPr>
        <w:rPr>
          <w:rFonts w:ascii="Arial" w:hAnsi="Arial" w:cs="Arial"/>
        </w:rPr>
      </w:pP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000000"/>
        </w:rPr>
        <w:t xml:space="preserve"> </w:t>
      </w:r>
      <w:r w:rsidRPr="007412C0">
        <w:rPr>
          <w:rFonts w:ascii="Arial" w:hAnsi="Arial" w:cs="Arial"/>
          <w:color w:val="000000"/>
        </w:rPr>
        <w:t xml:space="preserve">Об утверждении муниципальной Программы 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«Противодействие экстремизму и профилактике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терроризма на территории Родничковского 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сельского поселения Нехаевского муниципального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 района Волгоградской области  на 2018-2020 годы»</w:t>
      </w:r>
    </w:p>
    <w:p w:rsidR="0043671A" w:rsidRPr="007412C0" w:rsidRDefault="0043671A" w:rsidP="0043671A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         В</w:t>
      </w:r>
      <w:r w:rsidRPr="007412C0">
        <w:rPr>
          <w:rFonts w:ascii="Arial" w:hAnsi="Arial" w:cs="Arial"/>
          <w:color w:val="2B2B2B"/>
        </w:rPr>
        <w:t> целях противодействия экстремистской деятельности в соответствии с Федеральным законом от 25 июля 2002 года N 114-ФЗ "О противодействии экстремистской деятельности"</w:t>
      </w:r>
      <w:r w:rsidRPr="007412C0">
        <w:rPr>
          <w:rFonts w:ascii="Arial" w:hAnsi="Arial" w:cs="Arial"/>
          <w:color w:val="000000"/>
        </w:rPr>
        <w:t xml:space="preserve"> администрация Родничковского сельского поселения 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ПОСТАНОВЛЯЕТ: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         1. Отменить постановление № 61 от 02.11.2015 г. Об утверждении муниципальной Программы  «Противодействие экстремизму и профилактике терроризма на территории Родничковского  сельского поселения Нехаевского муниципального  района Волгоградской области  на 2015-2018 годы»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 2. Утвердить прилагаемую муниципальную Программу «Противодействие экстремизму и профилактике терроризма на территории Родничковского сельского поселения  на 2018-2020 годы» (далее Программа).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 3. Главному специалисту  администрации Родничковского сельского поселения  включить Программу в перечень целевых Программ Родничковского сельского поселения  на 2018-2020 годы.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         4. Определить заказчиком Программы администрацию Родничковского сельского поселения.  МБОУ </w:t>
      </w:r>
      <w:proofErr w:type="spellStart"/>
      <w:r w:rsidRPr="007412C0">
        <w:rPr>
          <w:rFonts w:ascii="Arial" w:hAnsi="Arial" w:cs="Arial"/>
          <w:color w:val="000000"/>
        </w:rPr>
        <w:t>Родничковская</w:t>
      </w:r>
      <w:proofErr w:type="spellEnd"/>
      <w:r w:rsidRPr="007412C0">
        <w:rPr>
          <w:rFonts w:ascii="Arial" w:hAnsi="Arial" w:cs="Arial"/>
          <w:color w:val="000000"/>
        </w:rPr>
        <w:t xml:space="preserve"> СОШ и ОМВД по Нехаевскому району участвуют в реализации мероприятий Программы как исполнители по согласованию.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 5. Бухгалтерии администрации Родничковского сельского поселения  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бюджете Родничковского сельского поселения.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 6.Настоящее постановление разместить на официальном сайте администрации Родничковского сельского поселения.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        7. Постановление вступает в силу со дня его подписания.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 xml:space="preserve">         8. </w:t>
      </w:r>
      <w:proofErr w:type="gramStart"/>
      <w:r w:rsidRPr="007412C0">
        <w:rPr>
          <w:rFonts w:ascii="Arial" w:hAnsi="Arial" w:cs="Arial"/>
          <w:color w:val="000000"/>
        </w:rPr>
        <w:t>Контроль за</w:t>
      </w:r>
      <w:proofErr w:type="gramEnd"/>
      <w:r w:rsidRPr="007412C0">
        <w:rPr>
          <w:rFonts w:ascii="Arial" w:hAnsi="Arial" w:cs="Arial"/>
          <w:color w:val="000000"/>
        </w:rPr>
        <w:t xml:space="preserve"> исполнением настоящего постановления оставляю за собой  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t>  Глава Родничковского сельского поселения                                  А.М. Белоус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000000"/>
        </w:rPr>
        <w:lastRenderedPageBreak/>
        <w:t xml:space="preserve">                                                                                                                                               </w:t>
      </w:r>
    </w:p>
    <w:p w:rsidR="0043671A" w:rsidRPr="007412C0" w:rsidRDefault="0043671A" w:rsidP="0043671A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Приложение №1</w:t>
      </w:r>
    </w:p>
    <w:p w:rsidR="0043671A" w:rsidRPr="007412C0" w:rsidRDefault="0043671A" w:rsidP="0043671A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к Постановлению администрации</w:t>
      </w:r>
    </w:p>
    <w:p w:rsidR="0043671A" w:rsidRPr="007412C0" w:rsidRDefault="0043671A" w:rsidP="0043671A">
      <w:pPr>
        <w:shd w:val="clear" w:color="auto" w:fill="FFFFFF"/>
        <w:jc w:val="right"/>
        <w:rPr>
          <w:rFonts w:ascii="Arial" w:hAnsi="Arial" w:cs="Arial"/>
          <w:color w:val="2B2B2B"/>
        </w:rPr>
      </w:pPr>
      <w:r w:rsidRPr="007412C0">
        <w:rPr>
          <w:rFonts w:ascii="Arial" w:hAnsi="Arial" w:cs="Arial"/>
          <w:color w:val="2B2B2B"/>
        </w:rPr>
        <w:t>от 25.10.2017 г. N 61</w:t>
      </w:r>
    </w:p>
    <w:p w:rsidR="0043671A" w:rsidRPr="007412C0" w:rsidRDefault="0043671A" w:rsidP="0043671A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КОМПЛЕКСНАЯ МУНИЦИПАЛЬНАЯ ПРОГРАММА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НА 2018-2020 ГОДЫ"</w:t>
      </w:r>
    </w:p>
    <w:p w:rsidR="0043671A" w:rsidRPr="007412C0" w:rsidRDefault="0043671A" w:rsidP="0043671A">
      <w:pPr>
        <w:shd w:val="clear" w:color="auto" w:fill="FFFFFF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 xml:space="preserve">                                                        Паспорт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комплексной муниципальной программы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на территории Родничковского сельского поселения на 2018-2020 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300"/>
      </w:tblGrid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Наименование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Комплексная муниципальная программа "Противодействие экстремизму и профилактика терроризма на территории Родничковского сельского поселения на 2018-2020 годы"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Администрация Родничковского сельского поселения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Исполнители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- ОМВД по Нехаевскому району Волгоградской области (по согласованию);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- администрация Родничковского сельского поселения;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- учреждения и организации различных форм собственности (по согласованию);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- общественные организации и объединения (по согласованию);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Цели и задачи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Утверждение основ гражданской идентичности как начала объединяющего всех жителей Родничковского сельского поселения.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Воспитание культуры толерантности и межнационального согласия.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</w:t>
            </w:r>
            <w:r w:rsidRPr="007412C0">
              <w:rPr>
                <w:rFonts w:ascii="Arial" w:hAnsi="Arial" w:cs="Arial"/>
                <w:color w:val="2B2B2B"/>
              </w:rPr>
              <w:lastRenderedPageBreak/>
              <w:t>позитивных установок на этническое многообразие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lastRenderedPageBreak/>
              <w:t>Сроки и этапы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2018-2020 годы в один этап.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 xml:space="preserve">Объем средств, выделяемых на реализацию мероприятий настоящей Программы, ежегодно уточняется при </w:t>
            </w:r>
            <w:r w:rsidRPr="007412C0">
              <w:rPr>
                <w:rFonts w:ascii="Arial" w:hAnsi="Arial" w:cs="Arial"/>
                <w:color w:val="000000"/>
              </w:rPr>
              <w:t>формировании проекта бюджета на соответствующий финансовый год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Всего по Программе 31,0 тыс. руб.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По источникам финансирования: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2018 – 11,0 тыс. руб. из местного средств;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2019 – 10,0 тыс. руб. из местного бюджета;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2B2B2B"/>
              </w:rPr>
            </w:pPr>
            <w:r w:rsidRPr="007412C0">
              <w:rPr>
                <w:rFonts w:ascii="Arial" w:hAnsi="Arial" w:cs="Arial"/>
                <w:color w:val="2B2B2B"/>
              </w:rPr>
              <w:t>2020 -  10,0тыс. руб. из местного бюджета.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 xml:space="preserve"> </w:t>
            </w:r>
          </w:p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2B2B2B"/>
              </w:rPr>
            </w:pPr>
            <w:r w:rsidRPr="007412C0">
              <w:rPr>
                <w:rFonts w:ascii="Arial" w:hAnsi="Arial" w:cs="Arial"/>
                <w:color w:val="2B2B2B"/>
              </w:rPr>
              <w:t xml:space="preserve">Финансирование Программы осуществляется из бюджета Родничковского сельского поселения. 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Управление Программой и </w:t>
            </w:r>
            <w:proofErr w:type="gramStart"/>
            <w:r w:rsidRPr="007412C0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7412C0">
              <w:rPr>
                <w:rFonts w:ascii="Arial" w:hAnsi="Arial" w:cs="Arial"/>
                <w:color w:val="000000"/>
              </w:rPr>
              <w:t xml:space="preserve"> ее </w:t>
            </w:r>
            <w:r w:rsidRPr="007412C0">
              <w:rPr>
                <w:rFonts w:ascii="Arial" w:hAnsi="Arial" w:cs="Arial"/>
                <w:color w:val="000000"/>
              </w:rPr>
              <w:lastRenderedPageBreak/>
              <w:t>реализацией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412C0">
              <w:rPr>
                <w:rFonts w:ascii="Arial" w:hAnsi="Arial" w:cs="Arial"/>
                <w:color w:val="000000"/>
              </w:rPr>
              <w:lastRenderedPageBreak/>
              <w:t>Контроль за</w:t>
            </w:r>
            <w:proofErr w:type="gramEnd"/>
            <w:r w:rsidRPr="007412C0">
              <w:rPr>
                <w:rFonts w:ascii="Arial" w:hAnsi="Arial" w:cs="Arial"/>
                <w:color w:val="000000"/>
              </w:rPr>
              <w:t xml:space="preserve"> выполнением настоящей Программы осуществляют администрация Родничковского </w:t>
            </w:r>
            <w:r w:rsidRPr="007412C0">
              <w:rPr>
                <w:rFonts w:ascii="Arial" w:hAnsi="Arial" w:cs="Arial"/>
                <w:color w:val="000000"/>
              </w:rPr>
              <w:lastRenderedPageBreak/>
              <w:t>сельского поселения, ОМВД по Нехаевскому  району (по согласованию), а также Совет депутатов Родничковского сельского поселения (по согласованию), в соответствии с полномочиями, установленными действующим законодательством.</w:t>
            </w:r>
          </w:p>
        </w:tc>
      </w:tr>
      <w:tr w:rsidR="0043671A" w:rsidRPr="007412C0" w:rsidTr="00B24973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lastRenderedPageBreak/>
              <w:t>Разработчики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поселения.</w:t>
            </w:r>
          </w:p>
        </w:tc>
      </w:tr>
    </w:tbl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1. Оценка исходной ситуации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Сегодняшняя борьба с экстремизмом затрагивает также сферы, которые трактуются как: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lastRenderedPageBreak/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2. Цель и задачи Программы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7412C0">
        <w:rPr>
          <w:rFonts w:ascii="Arial" w:hAnsi="Arial" w:cs="Arial"/>
          <w:color w:val="000000"/>
        </w:rPr>
        <w:t>Родничковского сельского поселения</w:t>
      </w:r>
      <w:r w:rsidRPr="007412C0">
        <w:rPr>
          <w:rFonts w:ascii="Arial" w:hAnsi="Arial" w:cs="Arial"/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Основными задачами реализации Программы являются: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7412C0">
        <w:rPr>
          <w:rFonts w:ascii="Arial" w:hAnsi="Arial" w:cs="Arial"/>
          <w:color w:val="000000"/>
        </w:rPr>
        <w:t>Родничковского сельского поселения.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Воспитание культуры толерантности и межнационального согласия.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3. Основные мероприятия Программы: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lastRenderedPageBreak/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последовательное и повсеместное пресечение проповеди нетерпимости и насилия.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 сфере образования и воспитания: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- утверждение в школьной системе образования концепции </w:t>
      </w:r>
      <w:proofErr w:type="spellStart"/>
      <w:r w:rsidRPr="007412C0">
        <w:rPr>
          <w:rFonts w:ascii="Arial" w:hAnsi="Arial" w:cs="Arial"/>
          <w:color w:val="2B2B2B"/>
        </w:rPr>
        <w:t>многокультурности</w:t>
      </w:r>
      <w:proofErr w:type="spellEnd"/>
      <w:r w:rsidRPr="007412C0">
        <w:rPr>
          <w:rFonts w:ascii="Arial" w:hAnsi="Arial" w:cs="Arial"/>
          <w:color w:val="2B2B2B"/>
        </w:rPr>
        <w:t xml:space="preserve"> и многоукладности российской жизни;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- проведение </w:t>
      </w:r>
      <w:proofErr w:type="spellStart"/>
      <w:r w:rsidRPr="007412C0">
        <w:rPr>
          <w:rFonts w:ascii="Arial" w:hAnsi="Arial" w:cs="Arial"/>
          <w:color w:val="2B2B2B"/>
        </w:rPr>
        <w:t>допподготовки</w:t>
      </w:r>
      <w:proofErr w:type="spellEnd"/>
      <w:r w:rsidRPr="007412C0">
        <w:rPr>
          <w:rFonts w:ascii="Arial" w:hAnsi="Arial" w:cs="Arial"/>
          <w:color w:val="2B2B2B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43671A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lastRenderedPageBreak/>
        <w:t>4. Управление Программой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7412C0">
        <w:rPr>
          <w:rFonts w:ascii="Arial" w:hAnsi="Arial" w:cs="Arial"/>
          <w:color w:val="000000"/>
        </w:rPr>
        <w:t>Родничковского сельского поселения</w:t>
      </w:r>
      <w:r w:rsidRPr="007412C0">
        <w:rPr>
          <w:rFonts w:ascii="Arial" w:hAnsi="Arial" w:cs="Arial"/>
          <w:color w:val="2B2B2B"/>
        </w:rPr>
        <w:t>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Координацию деятельности исполнителей осуществляет ОМВД Нехаевского района.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Анализ и оценку эффективности исполнения Программы, подготовку материалов для рассмотрения на Совете </w:t>
      </w:r>
      <w:r w:rsidRPr="007412C0">
        <w:rPr>
          <w:rFonts w:ascii="Arial" w:hAnsi="Arial" w:cs="Arial"/>
          <w:color w:val="000000"/>
        </w:rPr>
        <w:t>депутатов Родничковского сельского поселения</w:t>
      </w:r>
      <w:r w:rsidRPr="007412C0">
        <w:rPr>
          <w:rFonts w:ascii="Arial" w:hAnsi="Arial" w:cs="Arial"/>
          <w:color w:val="2B2B2B"/>
        </w:rPr>
        <w:t> производит администрация </w:t>
      </w:r>
      <w:r w:rsidRPr="007412C0">
        <w:rPr>
          <w:rFonts w:ascii="Arial" w:hAnsi="Arial" w:cs="Arial"/>
          <w:color w:val="000000"/>
        </w:rPr>
        <w:t xml:space="preserve">Родничковского сельского поселения </w:t>
      </w:r>
      <w:r w:rsidRPr="007412C0">
        <w:rPr>
          <w:rFonts w:ascii="Arial" w:hAnsi="Arial" w:cs="Arial"/>
          <w:color w:val="2B2B2B"/>
        </w:rPr>
        <w:t> совместно с ОМВД по Нехаевскому району.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  <w:proofErr w:type="gramStart"/>
      <w:r w:rsidRPr="007412C0">
        <w:rPr>
          <w:rFonts w:ascii="Arial" w:hAnsi="Arial" w:cs="Arial"/>
          <w:b/>
          <w:bCs/>
          <w:color w:val="2B2B2B"/>
        </w:rPr>
        <w:t>Контроль за</w:t>
      </w:r>
      <w:proofErr w:type="gramEnd"/>
      <w:r w:rsidRPr="007412C0">
        <w:rPr>
          <w:rFonts w:ascii="Arial" w:hAnsi="Arial" w:cs="Arial"/>
          <w:b/>
          <w:bCs/>
          <w:color w:val="2B2B2B"/>
        </w:rPr>
        <w:t xml:space="preserve"> исполнением Программы 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B2B2B"/>
        </w:rPr>
      </w:pPr>
      <w:r w:rsidRPr="007412C0">
        <w:rPr>
          <w:rFonts w:ascii="Arial" w:hAnsi="Arial" w:cs="Arial"/>
          <w:color w:val="2B2B2B"/>
        </w:rPr>
        <w:t>Осуществляют администрация </w:t>
      </w:r>
      <w:r w:rsidRPr="007412C0">
        <w:rPr>
          <w:rFonts w:ascii="Arial" w:hAnsi="Arial" w:cs="Arial"/>
          <w:color w:val="000000"/>
        </w:rPr>
        <w:t>Родничковского сельского поселения</w:t>
      </w:r>
      <w:r w:rsidRPr="007412C0">
        <w:rPr>
          <w:rFonts w:ascii="Arial" w:hAnsi="Arial" w:cs="Arial"/>
          <w:color w:val="2B2B2B"/>
        </w:rPr>
        <w:t>, ОМВД по Нехаевскому  району (по согласованию), Совет депутатов </w:t>
      </w:r>
      <w:r w:rsidRPr="007412C0">
        <w:rPr>
          <w:rFonts w:ascii="Arial" w:hAnsi="Arial" w:cs="Arial"/>
          <w:color w:val="000000"/>
        </w:rPr>
        <w:t>Родничковского сельского поселения (по согласованию)</w:t>
      </w:r>
      <w:r w:rsidRPr="007412C0">
        <w:rPr>
          <w:rFonts w:ascii="Arial" w:hAnsi="Arial" w:cs="Arial"/>
          <w:color w:val="2B2B2B"/>
        </w:rPr>
        <w:t> в соответствии с полномочиями, установленными законодательством.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ПЕРЕЧЕНЬ</w:t>
      </w:r>
    </w:p>
    <w:p w:rsidR="0043671A" w:rsidRPr="007412C0" w:rsidRDefault="0043671A" w:rsidP="0043671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b/>
          <w:bCs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 РОДНИЧКОВСКОГО СЕЛЬСКОГО ПОСЕЛЕНИЯ НА 2018-2020 ГОДЫ"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303"/>
        <w:gridCol w:w="850"/>
        <w:gridCol w:w="142"/>
        <w:gridCol w:w="920"/>
        <w:gridCol w:w="1024"/>
        <w:gridCol w:w="1158"/>
        <w:gridCol w:w="1859"/>
      </w:tblGrid>
      <w:tr w:rsidR="0043671A" w:rsidRPr="007412C0" w:rsidTr="00B24973">
        <w:trPr>
          <w:trHeight w:val="90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412C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412C0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Наименование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Срок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Всего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(тыс.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412C0">
              <w:rPr>
                <w:rFonts w:ascii="Arial" w:hAnsi="Arial" w:cs="Arial"/>
                <w:color w:val="000000"/>
              </w:rPr>
              <w:t>руб.)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(тыс.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412C0">
              <w:rPr>
                <w:rFonts w:ascii="Arial" w:hAnsi="Arial" w:cs="Arial"/>
                <w:color w:val="000000"/>
              </w:rPr>
              <w:t>руб.)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</w:tr>
      <w:tr w:rsidR="0043671A" w:rsidRPr="007412C0" w:rsidTr="00B24973">
        <w:trPr>
          <w:trHeight w:val="464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</w:rPr>
            </w:pP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3671A" w:rsidRPr="007412C0" w:rsidTr="00B24973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b/>
                <w:bCs/>
                <w:color w:val="2B2B2B"/>
              </w:rPr>
              <w:t>1. Организационные и пропагандистские мероприятия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 год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Использовать творческий потенциал педагогов 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Родничковской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СОШ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Родничковская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 СОШ 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Шиндлера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>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 раз в четверть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Родничковская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 СОШ 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Распространение опыта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Родничковская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СОШ 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 xml:space="preserve">Распространение среди педагогов и библиотекарей </w:t>
            </w:r>
            <w:r w:rsidRPr="007412C0">
              <w:rPr>
                <w:rFonts w:ascii="Arial" w:hAnsi="Arial" w:cs="Arial"/>
                <w:color w:val="2B2B2B"/>
              </w:rPr>
              <w:lastRenderedPageBreak/>
              <w:t>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lastRenderedPageBreak/>
              <w:t>2018-</w:t>
            </w:r>
            <w:r w:rsidRPr="007412C0">
              <w:rPr>
                <w:rFonts w:ascii="Arial" w:hAnsi="Arial" w:cs="Arial"/>
                <w:color w:val="000000"/>
              </w:rPr>
              <w:lastRenderedPageBreak/>
              <w:t>2020 гг</w:t>
            </w:r>
            <w:proofErr w:type="gramStart"/>
            <w:r w:rsidRPr="007412C0"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lastRenderedPageBreak/>
              <w:t>Без финанс</w:t>
            </w:r>
            <w:r w:rsidRPr="007412C0">
              <w:rPr>
                <w:rFonts w:ascii="Arial" w:hAnsi="Arial" w:cs="Arial"/>
                <w:color w:val="000000"/>
              </w:rPr>
              <w:lastRenderedPageBreak/>
              <w:t>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bookmarkStart w:id="1" w:name="OLE_LINK15"/>
            <w:bookmarkStart w:id="2" w:name="OLE_LINK16"/>
            <w:r w:rsidRPr="007412C0">
              <w:rPr>
                <w:rFonts w:ascii="Arial" w:hAnsi="Arial" w:cs="Arial"/>
                <w:color w:val="000000"/>
              </w:rPr>
              <w:t xml:space="preserve">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Родничковская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</w:t>
            </w:r>
            <w:r w:rsidRPr="007412C0">
              <w:rPr>
                <w:rFonts w:ascii="Arial" w:hAnsi="Arial" w:cs="Arial"/>
                <w:color w:val="000000"/>
              </w:rPr>
              <w:lastRenderedPageBreak/>
              <w:t xml:space="preserve">СОШ,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РКЦДиБО</w:t>
            </w:r>
            <w:proofErr w:type="spellEnd"/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(по согласованию) </w:t>
            </w:r>
            <w:bookmarkEnd w:id="1"/>
            <w:bookmarkEnd w:id="2"/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(постоянно)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 МБОУ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Родничковская</w:t>
            </w:r>
            <w:proofErr w:type="spellEnd"/>
            <w:r w:rsidRPr="007412C0">
              <w:rPr>
                <w:rFonts w:ascii="Arial" w:hAnsi="Arial" w:cs="Arial"/>
                <w:color w:val="000000"/>
              </w:rPr>
              <w:t xml:space="preserve"> СОШ, </w:t>
            </w:r>
            <w:proofErr w:type="spellStart"/>
            <w:r w:rsidRPr="007412C0">
              <w:rPr>
                <w:rFonts w:ascii="Arial" w:hAnsi="Arial" w:cs="Arial"/>
                <w:color w:val="000000"/>
              </w:rPr>
              <w:t>РКЦДиБО</w:t>
            </w:r>
            <w:proofErr w:type="spellEnd"/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(1 раз в квартал)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по Нехаевскому  району 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Проведение заседаний Антитеррористической комиссии при администрации Родничковского сельского поселения по вопросам профилактики террористических муниципального угроз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 раз в месяц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2018-2020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43671A" w:rsidRPr="007412C0" w:rsidTr="00B24973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b/>
                <w:bCs/>
                <w:color w:val="2B2B2B"/>
              </w:rPr>
              <w:t>2. Мероприятия по профилактике экстремизма и терроризма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2018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2019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2020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10,0</w:t>
            </w:r>
          </w:p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Нехаевского района (по согласованию)</w:t>
            </w:r>
          </w:p>
        </w:tc>
      </w:tr>
      <w:tr w:rsidR="0043671A" w:rsidRPr="007412C0" w:rsidTr="00B249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2B2B2B"/>
              </w:rPr>
              <w:t>Изготовить 200 шт. печатных памяток по тематике противодействия экстремизму и терроризму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 xml:space="preserve"> 2018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1,0</w:t>
            </w:r>
          </w:p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71A" w:rsidRPr="007412C0" w:rsidRDefault="0043671A" w:rsidP="00B2497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412C0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Нехаевского района</w:t>
            </w:r>
            <w:r>
              <w:rPr>
                <w:rFonts w:ascii="Arial" w:hAnsi="Arial" w:cs="Arial"/>
                <w:color w:val="000000"/>
              </w:rPr>
              <w:t xml:space="preserve"> (по </w:t>
            </w:r>
            <w:proofErr w:type="spellStart"/>
            <w:r>
              <w:rPr>
                <w:rFonts w:ascii="Arial" w:hAnsi="Arial" w:cs="Arial"/>
                <w:color w:val="000000"/>
              </w:rPr>
              <w:t>солгасованию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Примечания: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1. </w:t>
      </w:r>
      <w:proofErr w:type="gramStart"/>
      <w:r w:rsidRPr="007412C0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7412C0">
        <w:rPr>
          <w:rFonts w:ascii="Arial" w:hAnsi="Arial" w:cs="Arial"/>
          <w:color w:val="000000"/>
        </w:rPr>
        <w:t>.</w:t>
      </w:r>
      <w:proofErr w:type="gramEnd"/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2. Комплексная муниципальная программа "Противодействие экстремизму и профилактика терроризма на территории Родничковского сельского поселения  на 2018-2020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ОСНОВНЫЕ ПОНЯТИЯ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1</w:t>
      </w:r>
      <w:r w:rsidRPr="007412C0">
        <w:rPr>
          <w:rFonts w:ascii="Arial" w:hAnsi="Arial" w:cs="Arial"/>
          <w:b/>
          <w:bCs/>
          <w:color w:val="2B2B2B"/>
        </w:rPr>
        <w:t>. Экстремистская деятельность</w:t>
      </w:r>
      <w:r w:rsidRPr="007412C0">
        <w:rPr>
          <w:rFonts w:ascii="Arial" w:hAnsi="Arial" w:cs="Arial"/>
          <w:color w:val="2B2B2B"/>
        </w:rPr>
        <w:t> (экстремизм):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публичное оправдание терроризма и иная террористическая деятельность;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возбуждение социальной, расовой, национальной или религиозной розни;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412C0">
        <w:rPr>
          <w:rFonts w:ascii="Arial" w:hAnsi="Arial" w:cs="Arial"/>
          <w:color w:val="2B2B2B"/>
        </w:rPr>
        <w:t>сходных</w:t>
      </w:r>
      <w:proofErr w:type="gramEnd"/>
      <w:r w:rsidRPr="007412C0">
        <w:rPr>
          <w:rFonts w:ascii="Arial" w:hAnsi="Arial" w:cs="Arial"/>
          <w:color w:val="2B2B2B"/>
        </w:rPr>
        <w:t xml:space="preserve"> с нацистской атрибутикой или символикой до степени смешения;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2. </w:t>
      </w:r>
      <w:r w:rsidRPr="007412C0">
        <w:rPr>
          <w:rFonts w:ascii="Arial" w:hAnsi="Arial" w:cs="Arial"/>
          <w:b/>
          <w:bCs/>
          <w:color w:val="2B2B2B"/>
        </w:rPr>
        <w:t>Экстремистская организация</w:t>
      </w:r>
      <w:r w:rsidRPr="007412C0">
        <w:rPr>
          <w:rFonts w:ascii="Arial" w:hAnsi="Arial" w:cs="Arial"/>
          <w:color w:val="2B2B2B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7412C0">
        <w:rPr>
          <w:rFonts w:ascii="Arial" w:hAnsi="Arial" w:cs="Arial"/>
          <w:color w:val="2B2B2B"/>
        </w:rPr>
        <w:t>которых</w:t>
      </w:r>
      <w:proofErr w:type="gramEnd"/>
      <w:r w:rsidRPr="007412C0">
        <w:rPr>
          <w:rFonts w:ascii="Arial" w:hAnsi="Arial" w:cs="Arial"/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3. </w:t>
      </w:r>
      <w:proofErr w:type="gramStart"/>
      <w:r w:rsidRPr="007412C0">
        <w:rPr>
          <w:rFonts w:ascii="Arial" w:hAnsi="Arial" w:cs="Arial"/>
          <w:b/>
          <w:bCs/>
          <w:color w:val="2B2B2B"/>
        </w:rPr>
        <w:t>Экстремистские материалы</w:t>
      </w:r>
      <w:r w:rsidRPr="007412C0">
        <w:rPr>
          <w:rFonts w:ascii="Arial" w:hAnsi="Arial" w:cs="Arial"/>
          <w:color w:val="2B2B2B"/>
        </w:rPr>
        <w:t xml:space="preserve"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</w:t>
      </w:r>
      <w:r w:rsidRPr="007412C0">
        <w:rPr>
          <w:rFonts w:ascii="Arial" w:hAnsi="Arial" w:cs="Arial"/>
          <w:color w:val="2B2B2B"/>
        </w:rPr>
        <w:lastRenderedPageBreak/>
        <w:t>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412C0">
        <w:rPr>
          <w:rFonts w:ascii="Arial" w:hAnsi="Arial" w:cs="Arial"/>
          <w:color w:val="2B2B2B"/>
        </w:rPr>
        <w:t xml:space="preserve"> этнической, социальной, расовой, национальной или религиозной группы.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4. </w:t>
      </w:r>
      <w:r w:rsidRPr="007412C0">
        <w:rPr>
          <w:rFonts w:ascii="Arial" w:hAnsi="Arial" w:cs="Arial"/>
          <w:b/>
          <w:bCs/>
          <w:color w:val="2B2B2B"/>
        </w:rPr>
        <w:t>Основные направления противодействия экстремистской деятельности</w:t>
      </w:r>
      <w:r w:rsidRPr="007412C0">
        <w:rPr>
          <w:rFonts w:ascii="Arial" w:hAnsi="Arial" w:cs="Arial"/>
          <w:color w:val="2B2B2B"/>
        </w:rPr>
        <w:t>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5. </w:t>
      </w:r>
      <w:r w:rsidRPr="007412C0">
        <w:rPr>
          <w:rFonts w:ascii="Arial" w:hAnsi="Arial" w:cs="Arial"/>
          <w:b/>
          <w:bCs/>
          <w:color w:val="2B2B2B"/>
        </w:rPr>
        <w:t>Субъекты противодействия экстремистской деятельности</w:t>
      </w:r>
      <w:r w:rsidRPr="007412C0">
        <w:rPr>
          <w:rFonts w:ascii="Arial" w:hAnsi="Arial" w:cs="Arial"/>
          <w:color w:val="2B2B2B"/>
        </w:rPr>
        <w:t>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6. </w:t>
      </w:r>
      <w:r w:rsidRPr="007412C0">
        <w:rPr>
          <w:rFonts w:ascii="Arial" w:hAnsi="Arial" w:cs="Arial"/>
          <w:b/>
          <w:bCs/>
          <w:color w:val="2B2B2B"/>
        </w:rPr>
        <w:t>Профилактика экстремистской деятельности.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412C0">
        <w:rPr>
          <w:rFonts w:ascii="Arial" w:hAnsi="Arial" w:cs="Arial"/>
          <w:color w:val="2B2B2B"/>
        </w:rPr>
        <w:t>7. </w:t>
      </w:r>
      <w:proofErr w:type="gramStart"/>
      <w:r w:rsidRPr="007412C0">
        <w:rPr>
          <w:rFonts w:ascii="Arial" w:hAnsi="Arial" w:cs="Arial"/>
          <w:b/>
          <w:bCs/>
          <w:color w:val="2B2B2B"/>
        </w:rPr>
        <w:t>Толерантность</w:t>
      </w:r>
      <w:r w:rsidRPr="007412C0">
        <w:rPr>
          <w:rFonts w:ascii="Arial" w:hAnsi="Arial" w:cs="Arial"/>
          <w:color w:val="2B2B2B"/>
        </w:rPr>
        <w:t xml:space="preserve"> (лат. </w:t>
      </w:r>
      <w:proofErr w:type="spellStart"/>
      <w:r w:rsidRPr="007412C0">
        <w:rPr>
          <w:rFonts w:ascii="Arial" w:hAnsi="Arial" w:cs="Arial"/>
          <w:color w:val="2B2B2B"/>
        </w:rPr>
        <w:t>tolerantia</w:t>
      </w:r>
      <w:proofErr w:type="spellEnd"/>
      <w:r w:rsidRPr="007412C0">
        <w:rPr>
          <w:rFonts w:ascii="Arial" w:hAnsi="Arial" w:cs="Arial"/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7412C0">
        <w:rPr>
          <w:rFonts w:ascii="Arial" w:hAnsi="Arial" w:cs="Arial"/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3671A" w:rsidRPr="007412C0" w:rsidRDefault="0043671A" w:rsidP="004367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7412C0">
        <w:rPr>
          <w:rFonts w:ascii="Arial" w:hAnsi="Arial" w:cs="Arial"/>
          <w:color w:val="2B2B2B"/>
        </w:rPr>
        <w:t>8. </w:t>
      </w:r>
      <w:r w:rsidRPr="007412C0">
        <w:rPr>
          <w:rFonts w:ascii="Arial" w:hAnsi="Arial" w:cs="Arial"/>
          <w:b/>
          <w:bCs/>
          <w:color w:val="2B2B2B"/>
        </w:rPr>
        <w:t>Ксенофобия</w:t>
      </w:r>
      <w:r w:rsidRPr="007412C0">
        <w:rPr>
          <w:rFonts w:ascii="Arial" w:hAnsi="Arial" w:cs="Arial"/>
          <w:color w:val="2B2B2B"/>
        </w:rPr>
        <w:t xml:space="preserve"> (греч. </w:t>
      </w:r>
      <w:proofErr w:type="spellStart"/>
      <w:r w:rsidRPr="007412C0">
        <w:rPr>
          <w:rFonts w:ascii="Arial" w:hAnsi="Arial" w:cs="Arial"/>
          <w:color w:val="2B2B2B"/>
        </w:rPr>
        <w:t>xenos</w:t>
      </w:r>
      <w:proofErr w:type="spellEnd"/>
      <w:r w:rsidRPr="007412C0">
        <w:rPr>
          <w:rFonts w:ascii="Arial" w:hAnsi="Arial" w:cs="Arial"/>
          <w:color w:val="2B2B2B"/>
        </w:rPr>
        <w:t xml:space="preserve"> - чужой + </w:t>
      </w:r>
      <w:proofErr w:type="spellStart"/>
      <w:r w:rsidRPr="007412C0">
        <w:rPr>
          <w:rFonts w:ascii="Arial" w:hAnsi="Arial" w:cs="Arial"/>
          <w:color w:val="2B2B2B"/>
        </w:rPr>
        <w:t>phobos</w:t>
      </w:r>
      <w:proofErr w:type="spellEnd"/>
      <w:r w:rsidRPr="007412C0">
        <w:rPr>
          <w:rFonts w:ascii="Arial" w:hAnsi="Arial" w:cs="Arial"/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374D" w:rsidRDefault="00F7374D"/>
    <w:sectPr w:rsidR="00F7374D" w:rsidSect="00436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124"/>
    <w:multiLevelType w:val="hybridMultilevel"/>
    <w:tmpl w:val="3FFAA6DE"/>
    <w:lvl w:ilvl="0" w:tplc="29D058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9"/>
    <w:rsid w:val="00124EB9"/>
    <w:rsid w:val="0043671A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2017-11-02T05:45:00Z</dcterms:created>
  <dcterms:modified xsi:type="dcterms:W3CDTF">2017-11-02T05:46:00Z</dcterms:modified>
</cp:coreProperties>
</file>