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2C8" w:rsidRDefault="008A72C8" w:rsidP="008A72C8">
      <w:pPr>
        <w:jc w:val="center"/>
        <w:rPr>
          <w:rFonts w:ascii="Arial" w:hAnsi="Arial" w:cs="Arial"/>
          <w:b/>
        </w:rPr>
      </w:pPr>
      <w:r>
        <w:rPr>
          <w:rFonts w:ascii="Arial" w:hAnsi="Arial" w:cs="Arial"/>
          <w:b/>
        </w:rPr>
        <w:t>АДМИНИСТРАЦИЯ</w:t>
      </w:r>
    </w:p>
    <w:p w:rsidR="008A72C8" w:rsidRDefault="008A72C8" w:rsidP="008A72C8">
      <w:pPr>
        <w:jc w:val="center"/>
        <w:rPr>
          <w:rFonts w:ascii="Arial" w:hAnsi="Arial" w:cs="Arial"/>
          <w:b/>
        </w:rPr>
      </w:pPr>
      <w:r>
        <w:rPr>
          <w:rFonts w:ascii="Arial" w:hAnsi="Arial" w:cs="Arial"/>
          <w:b/>
        </w:rPr>
        <w:t>РОДНИЧКОВСКОГО  СЕЛЬСКОГО ПОСЕЛЕНИЯ</w:t>
      </w:r>
    </w:p>
    <w:p w:rsidR="008A72C8" w:rsidRDefault="008A72C8" w:rsidP="008A72C8">
      <w:pPr>
        <w:jc w:val="center"/>
        <w:rPr>
          <w:rFonts w:ascii="Arial" w:hAnsi="Arial" w:cs="Arial"/>
          <w:b/>
        </w:rPr>
      </w:pPr>
      <w:r>
        <w:rPr>
          <w:rFonts w:ascii="Arial" w:hAnsi="Arial" w:cs="Arial"/>
          <w:b/>
        </w:rPr>
        <w:t>НЕХАЕВСКОГО МИПАЛЬНОГО РАЙОНА</w:t>
      </w:r>
    </w:p>
    <w:p w:rsidR="008A72C8" w:rsidRDefault="008A72C8" w:rsidP="008A72C8">
      <w:pPr>
        <w:jc w:val="center"/>
        <w:rPr>
          <w:rFonts w:ascii="Arial" w:hAnsi="Arial" w:cs="Arial"/>
          <w:b/>
        </w:rPr>
      </w:pPr>
      <w:r>
        <w:rPr>
          <w:rFonts w:ascii="Arial" w:hAnsi="Arial" w:cs="Arial"/>
          <w:b/>
        </w:rPr>
        <w:t>ВОЛГОГРАДСКОЙ ОБЛАСТИ</w:t>
      </w:r>
    </w:p>
    <w:p w:rsidR="008A72C8" w:rsidRDefault="008A72C8" w:rsidP="008A72C8">
      <w:pPr>
        <w:pBdr>
          <w:bottom w:val="single" w:sz="12" w:space="1" w:color="auto"/>
        </w:pBdr>
        <w:rPr>
          <w:rFonts w:ascii="Arial" w:hAnsi="Arial" w:cs="Arial"/>
        </w:rPr>
      </w:pPr>
      <w:r>
        <w:rPr>
          <w:rFonts w:ascii="Arial" w:hAnsi="Arial" w:cs="Arial"/>
        </w:rPr>
        <w:t xml:space="preserve"> </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proofErr w:type="gramStart"/>
      <w:r>
        <w:rPr>
          <w:rFonts w:ascii="Arial" w:hAnsi="Arial" w:cs="Arial"/>
          <w:b/>
          <w:bCs/>
          <w:color w:val="3C3C3B"/>
        </w:rPr>
        <w:t>П</w:t>
      </w:r>
      <w:proofErr w:type="gramEnd"/>
      <w:r>
        <w:rPr>
          <w:rFonts w:ascii="Arial" w:hAnsi="Arial" w:cs="Arial"/>
          <w:b/>
          <w:bCs/>
          <w:color w:val="3C3C3B"/>
        </w:rPr>
        <w:t xml:space="preserve"> О С Т А Н О В Л Е Н И Е</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«16» ноября 2017 г.                                                                               № 71</w:t>
      </w:r>
    </w:p>
    <w:tbl>
      <w:tblPr>
        <w:tblW w:w="0" w:type="auto"/>
        <w:tblCellSpacing w:w="0" w:type="dxa"/>
        <w:shd w:val="clear" w:color="auto" w:fill="FAF5DF"/>
        <w:tblCellMar>
          <w:left w:w="0" w:type="dxa"/>
          <w:right w:w="0" w:type="dxa"/>
        </w:tblCellMar>
        <w:tblLook w:val="04A0" w:firstRow="1" w:lastRow="0" w:firstColumn="1" w:lastColumn="0" w:noHBand="0" w:noVBand="1"/>
      </w:tblPr>
      <w:tblGrid>
        <w:gridCol w:w="4395"/>
      </w:tblGrid>
      <w:tr w:rsidR="008A72C8" w:rsidTr="008A72C8">
        <w:trPr>
          <w:tblCellSpacing w:w="0" w:type="dxa"/>
        </w:trPr>
        <w:tc>
          <w:tcPr>
            <w:tcW w:w="4395" w:type="dxa"/>
            <w:shd w:val="clear" w:color="auto" w:fill="FAF5DF"/>
            <w:hideMark/>
          </w:tcPr>
          <w:p w:rsidR="008A72C8" w:rsidRDefault="008A72C8">
            <w:pPr>
              <w:shd w:val="clear" w:color="auto" w:fill="FFFFFF" w:themeFill="background1"/>
              <w:spacing w:before="100" w:beforeAutospacing="1" w:after="100" w:afterAutospacing="1" w:line="276" w:lineRule="auto"/>
              <w:rPr>
                <w:rFonts w:ascii="Arial" w:hAnsi="Arial" w:cs="Arial"/>
                <w:color w:val="3C3C3B"/>
                <w:lang w:eastAsia="en-US"/>
              </w:rPr>
            </w:pPr>
            <w:r>
              <w:rPr>
                <w:rFonts w:ascii="Arial" w:hAnsi="Arial" w:cs="Arial"/>
                <w:color w:val="3C3C3B"/>
                <w:lang w:eastAsia="en-US"/>
              </w:rPr>
              <w:t xml:space="preserve">Об утверждении Положения о порядке ремонта и </w:t>
            </w:r>
            <w:proofErr w:type="gramStart"/>
            <w:r>
              <w:rPr>
                <w:rFonts w:ascii="Arial" w:hAnsi="Arial" w:cs="Arial"/>
                <w:color w:val="3C3C3B"/>
                <w:lang w:eastAsia="en-US"/>
              </w:rPr>
              <w:t>содержания</w:t>
            </w:r>
            <w:proofErr w:type="gramEnd"/>
            <w:r>
              <w:rPr>
                <w:rFonts w:ascii="Arial" w:hAnsi="Arial" w:cs="Arial"/>
                <w:color w:val="3C3C3B"/>
                <w:lang w:eastAsia="en-US"/>
              </w:rPr>
              <w:t xml:space="preserve"> автомобильных дорог общего пользования местного значения Родничковского сельского поселения Нехаевского муниципального района.</w:t>
            </w:r>
          </w:p>
        </w:tc>
      </w:tr>
    </w:tbl>
    <w:p w:rsidR="008A72C8" w:rsidRDefault="00EE5B47"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w:t>
      </w:r>
      <w:bookmarkStart w:id="0" w:name="_GoBack"/>
      <w:bookmarkEnd w:id="0"/>
      <w:r w:rsidR="008A72C8">
        <w:rPr>
          <w:rFonts w:ascii="Arial" w:hAnsi="Arial" w:cs="Arial"/>
          <w:color w:val="3C3C3B"/>
        </w:rPr>
        <w:t>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ПОСТАНОВЛЯЮ:</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1. Утвердить Положение о порядке ремонта и </w:t>
      </w:r>
      <w:proofErr w:type="gramStart"/>
      <w:r>
        <w:rPr>
          <w:rFonts w:ascii="Arial" w:hAnsi="Arial" w:cs="Arial"/>
          <w:color w:val="3C3C3B"/>
        </w:rPr>
        <w:t>содержания</w:t>
      </w:r>
      <w:proofErr w:type="gramEnd"/>
      <w:r>
        <w:rPr>
          <w:rFonts w:ascii="Arial" w:hAnsi="Arial" w:cs="Arial"/>
          <w:color w:val="3C3C3B"/>
        </w:rPr>
        <w:t xml:space="preserve"> автомобильных дорог общего пользования местного значения Родничковского сельского поселения Нехаевского муниципального района согласно приложению.</w:t>
      </w:r>
    </w:p>
    <w:p w:rsidR="003115C5" w:rsidRPr="002C5B5A" w:rsidRDefault="008A72C8" w:rsidP="003115C5">
      <w:pPr>
        <w:rPr>
          <w:rFonts w:ascii="Arial" w:hAnsi="Arial" w:cs="Arial"/>
        </w:rPr>
      </w:pPr>
      <w:r>
        <w:rPr>
          <w:rFonts w:ascii="Arial" w:hAnsi="Arial" w:cs="Arial"/>
          <w:color w:val="3C3C3B"/>
        </w:rPr>
        <w:t xml:space="preserve">           </w:t>
      </w:r>
      <w:r w:rsidR="003115C5">
        <w:rPr>
          <w:rFonts w:ascii="Arial" w:hAnsi="Arial" w:cs="Arial"/>
          <w:color w:val="3C3C3B"/>
        </w:rPr>
        <w:t xml:space="preserve">2. </w:t>
      </w:r>
      <w:r>
        <w:rPr>
          <w:rFonts w:ascii="Arial" w:hAnsi="Arial" w:cs="Arial"/>
          <w:color w:val="3C3C3B"/>
        </w:rPr>
        <w:t xml:space="preserve"> </w:t>
      </w:r>
      <w:r w:rsidR="003115C5" w:rsidRPr="002C5B5A">
        <w:rPr>
          <w:rFonts w:ascii="Arial" w:hAnsi="Arial" w:cs="Arial"/>
        </w:rPr>
        <w:t>Настоящее постановление в</w:t>
      </w:r>
      <w:r w:rsidR="003115C5">
        <w:rPr>
          <w:rFonts w:ascii="Arial" w:hAnsi="Arial" w:cs="Arial"/>
        </w:rPr>
        <w:t xml:space="preserve">ступает в силу </w:t>
      </w:r>
      <w:r w:rsidR="003115C5" w:rsidRPr="002C5B5A">
        <w:rPr>
          <w:rFonts w:ascii="Arial" w:hAnsi="Arial" w:cs="Arial"/>
        </w:rPr>
        <w:t xml:space="preserve"> после обнародования в установленном порядке.</w:t>
      </w:r>
    </w:p>
    <w:p w:rsidR="003115C5" w:rsidRDefault="003115C5" w:rsidP="003115C5">
      <w:pPr>
        <w:pStyle w:val="ConsPlusNormal"/>
        <w:ind w:firstLine="540"/>
        <w:jc w:val="both"/>
        <w:rPr>
          <w:rFonts w:ascii="Arial" w:hAnsi="Arial" w:cs="Arial"/>
          <w:sz w:val="24"/>
          <w:szCs w:val="24"/>
        </w:rPr>
      </w:pPr>
    </w:p>
    <w:p w:rsidR="003115C5" w:rsidRPr="002C5B5A" w:rsidRDefault="003115C5" w:rsidP="003115C5">
      <w:pPr>
        <w:pStyle w:val="ConsPlusNormal"/>
        <w:ind w:firstLine="540"/>
        <w:jc w:val="both"/>
        <w:rPr>
          <w:rFonts w:ascii="Arial" w:hAnsi="Arial" w:cs="Arial"/>
          <w:sz w:val="24"/>
          <w:szCs w:val="24"/>
        </w:rPr>
      </w:pPr>
      <w:r>
        <w:rPr>
          <w:rFonts w:ascii="Arial" w:hAnsi="Arial" w:cs="Arial"/>
          <w:sz w:val="24"/>
          <w:szCs w:val="24"/>
        </w:rPr>
        <w:t xml:space="preserve">  </w:t>
      </w:r>
      <w:r w:rsidRPr="003115C5">
        <w:rPr>
          <w:rFonts w:ascii="Arial" w:hAnsi="Arial" w:cs="Arial"/>
          <w:sz w:val="24"/>
          <w:szCs w:val="24"/>
        </w:rPr>
        <w:t>3</w:t>
      </w:r>
      <w:r w:rsidRPr="002C5B5A">
        <w:rPr>
          <w:rFonts w:ascii="Arial" w:hAnsi="Arial" w:cs="Arial"/>
          <w:b/>
          <w:sz w:val="24"/>
          <w:szCs w:val="24"/>
        </w:rPr>
        <w:t xml:space="preserve">. </w:t>
      </w:r>
      <w:proofErr w:type="gramStart"/>
      <w:r w:rsidRPr="002C5B5A">
        <w:rPr>
          <w:rFonts w:ascii="Arial" w:hAnsi="Arial" w:cs="Arial"/>
          <w:sz w:val="24"/>
          <w:szCs w:val="24"/>
        </w:rPr>
        <w:t>Контроль за</w:t>
      </w:r>
      <w:proofErr w:type="gramEnd"/>
      <w:r w:rsidRPr="002C5B5A">
        <w:rPr>
          <w:rFonts w:ascii="Arial" w:hAnsi="Arial" w:cs="Arial"/>
          <w:sz w:val="24"/>
          <w:szCs w:val="24"/>
        </w:rPr>
        <w:t xml:space="preserve"> выполнением постановления оставляю за собой.</w:t>
      </w:r>
    </w:p>
    <w:p w:rsidR="008A72C8" w:rsidRDefault="003115C5" w:rsidP="003115C5">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w:t>
      </w:r>
      <w:r w:rsidR="008A72C8">
        <w:rPr>
          <w:rFonts w:ascii="Arial" w:hAnsi="Arial" w:cs="Arial"/>
          <w:color w:val="3C3C3B"/>
        </w:rPr>
        <w:t> </w:t>
      </w:r>
    </w:p>
    <w:p w:rsidR="008A72C8" w:rsidRDefault="008A72C8" w:rsidP="008A72C8">
      <w:pPr>
        <w:rPr>
          <w:rFonts w:ascii="Arial" w:hAnsi="Arial" w:cs="Arial"/>
          <w:color w:val="3C3C3B"/>
        </w:rPr>
      </w:pPr>
    </w:p>
    <w:p w:rsidR="008A72C8" w:rsidRDefault="008A72C8" w:rsidP="008A72C8">
      <w:pPr>
        <w:rPr>
          <w:rFonts w:ascii="Arial" w:hAnsi="Arial" w:cs="Arial"/>
          <w:color w:val="3C3C3B"/>
        </w:rPr>
      </w:pPr>
    </w:p>
    <w:p w:rsidR="008A72C8" w:rsidRDefault="008A72C8" w:rsidP="008A72C8">
      <w:pPr>
        <w:rPr>
          <w:rFonts w:ascii="Arial" w:hAnsi="Arial" w:cs="Arial"/>
          <w:bCs/>
        </w:rPr>
      </w:pPr>
      <w:r>
        <w:rPr>
          <w:rFonts w:ascii="Arial" w:hAnsi="Arial" w:cs="Arial"/>
          <w:bCs/>
        </w:rPr>
        <w:t>Глава   Родничковского сельского поселения</w:t>
      </w:r>
      <w:r>
        <w:rPr>
          <w:rFonts w:ascii="Arial" w:hAnsi="Arial" w:cs="Arial"/>
          <w:bCs/>
        </w:rPr>
        <w:tab/>
      </w:r>
      <w:r>
        <w:rPr>
          <w:rFonts w:ascii="Arial" w:hAnsi="Arial" w:cs="Arial"/>
          <w:bCs/>
        </w:rPr>
        <w:tab/>
      </w:r>
      <w:r>
        <w:rPr>
          <w:rFonts w:ascii="Arial" w:hAnsi="Arial" w:cs="Arial"/>
          <w:bCs/>
        </w:rPr>
        <w:tab/>
        <w:t>С.Н. Шведов</w:t>
      </w:r>
    </w:p>
    <w:p w:rsidR="008A72C8" w:rsidRDefault="008A72C8" w:rsidP="008A72C8">
      <w:pPr>
        <w:shd w:val="clear" w:color="auto" w:fill="FFFFFF" w:themeFill="background1"/>
        <w:spacing w:before="100" w:beforeAutospacing="1" w:after="100" w:afterAutospacing="1"/>
        <w:rPr>
          <w:rFonts w:ascii="Arial" w:hAnsi="Arial" w:cs="Arial"/>
          <w:color w:val="3C3C3B"/>
        </w:rPr>
      </w:pP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w:t>
      </w:r>
    </w:p>
    <w:p w:rsidR="008A72C8" w:rsidRDefault="008A72C8" w:rsidP="008A72C8">
      <w:pPr>
        <w:shd w:val="clear" w:color="auto" w:fill="FFFFFF" w:themeFill="background1"/>
        <w:spacing w:before="100" w:beforeAutospacing="1" w:after="100" w:afterAutospacing="1"/>
        <w:jc w:val="center"/>
        <w:rPr>
          <w:rFonts w:ascii="Arial" w:hAnsi="Arial" w:cs="Arial"/>
          <w:b/>
          <w:bCs/>
          <w:color w:val="3C3C3B"/>
        </w:rPr>
      </w:pPr>
      <w:r>
        <w:rPr>
          <w:rFonts w:ascii="Arial" w:hAnsi="Arial" w:cs="Arial"/>
          <w:b/>
          <w:bCs/>
          <w:color w:val="3C3C3B"/>
        </w:rPr>
        <w:t xml:space="preserve">                                                           </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color w:val="3C3C3B"/>
        </w:rPr>
        <w:t xml:space="preserve">                                                                </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p>
    <w:p w:rsidR="003115C5"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color w:val="3C3C3B"/>
        </w:rPr>
        <w:t xml:space="preserve">                                                                                                   </w:t>
      </w:r>
    </w:p>
    <w:p w:rsidR="008A72C8" w:rsidRDefault="003115C5"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color w:val="3C3C3B"/>
        </w:rPr>
        <w:lastRenderedPageBreak/>
        <w:t xml:space="preserve">                                                                                </w:t>
      </w:r>
      <w:r w:rsidR="008A72C8">
        <w:rPr>
          <w:rFonts w:ascii="Arial" w:hAnsi="Arial" w:cs="Arial"/>
          <w:color w:val="3C3C3B"/>
        </w:rPr>
        <w:t>Приложение   </w:t>
      </w:r>
    </w:p>
    <w:p w:rsidR="008A72C8" w:rsidRDefault="008A72C8" w:rsidP="008A72C8">
      <w:pPr>
        <w:shd w:val="clear" w:color="auto" w:fill="FFFFFF" w:themeFill="background1"/>
        <w:jc w:val="right"/>
        <w:rPr>
          <w:rFonts w:ascii="Arial" w:hAnsi="Arial" w:cs="Arial"/>
          <w:color w:val="3C3C3B"/>
        </w:rPr>
      </w:pPr>
      <w:r>
        <w:rPr>
          <w:rFonts w:ascii="Arial" w:hAnsi="Arial" w:cs="Arial"/>
          <w:color w:val="3C3C3B"/>
        </w:rPr>
        <w:t>к постановлению Администрации</w:t>
      </w:r>
    </w:p>
    <w:p w:rsidR="008A72C8" w:rsidRDefault="008A72C8" w:rsidP="008A72C8">
      <w:pPr>
        <w:shd w:val="clear" w:color="auto" w:fill="FFFFFF" w:themeFill="background1"/>
        <w:jc w:val="right"/>
        <w:rPr>
          <w:rFonts w:ascii="Arial" w:hAnsi="Arial" w:cs="Arial"/>
          <w:color w:val="3C3C3B"/>
        </w:rPr>
      </w:pPr>
      <w:r>
        <w:rPr>
          <w:rFonts w:ascii="Arial" w:hAnsi="Arial" w:cs="Arial"/>
          <w:color w:val="3C3C3B"/>
        </w:rPr>
        <w:t xml:space="preserve">Родничковского сельского поселения </w:t>
      </w:r>
    </w:p>
    <w:p w:rsidR="008A72C8" w:rsidRDefault="008A72C8" w:rsidP="008A72C8">
      <w:pPr>
        <w:shd w:val="clear" w:color="auto" w:fill="FFFFFF" w:themeFill="background1"/>
        <w:jc w:val="right"/>
        <w:rPr>
          <w:rFonts w:ascii="Arial" w:hAnsi="Arial" w:cs="Arial"/>
          <w:color w:val="3C3C3B"/>
        </w:rPr>
      </w:pPr>
      <w:r>
        <w:rPr>
          <w:rFonts w:ascii="Arial" w:hAnsi="Arial" w:cs="Arial"/>
          <w:color w:val="3C3C3B"/>
        </w:rPr>
        <w:t>Нехаевского муниципального района</w:t>
      </w:r>
    </w:p>
    <w:p w:rsidR="008A72C8" w:rsidRDefault="008A72C8" w:rsidP="008A72C8">
      <w:pPr>
        <w:shd w:val="clear" w:color="auto" w:fill="FFFFFF" w:themeFill="background1"/>
        <w:jc w:val="right"/>
        <w:rPr>
          <w:rFonts w:ascii="Arial" w:hAnsi="Arial" w:cs="Arial"/>
          <w:color w:val="3C3C3B"/>
        </w:rPr>
      </w:pPr>
      <w:r>
        <w:rPr>
          <w:rFonts w:ascii="Arial" w:hAnsi="Arial" w:cs="Arial"/>
          <w:color w:val="3C3C3B"/>
        </w:rPr>
        <w:t> от «16» ноября 2018 г. №71</w:t>
      </w:r>
    </w:p>
    <w:p w:rsidR="008A72C8" w:rsidRDefault="008A72C8" w:rsidP="008A72C8">
      <w:pPr>
        <w:shd w:val="clear" w:color="auto" w:fill="FFFFFF" w:themeFill="background1"/>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jc w:val="center"/>
        <w:rPr>
          <w:rFonts w:ascii="Arial" w:hAnsi="Arial" w:cs="Arial"/>
          <w:color w:val="3C3C3B"/>
        </w:rPr>
      </w:pPr>
      <w:r>
        <w:rPr>
          <w:rFonts w:ascii="Arial" w:hAnsi="Arial" w:cs="Arial"/>
          <w:b/>
          <w:bCs/>
          <w:color w:val="3C3C3B"/>
        </w:rPr>
        <w:t>Порядок</w:t>
      </w:r>
    </w:p>
    <w:p w:rsidR="008A72C8" w:rsidRDefault="008A72C8" w:rsidP="008A72C8">
      <w:pPr>
        <w:shd w:val="clear" w:color="auto" w:fill="FFFFFF" w:themeFill="background1"/>
        <w:jc w:val="center"/>
        <w:rPr>
          <w:rFonts w:ascii="Arial" w:hAnsi="Arial" w:cs="Arial"/>
          <w:color w:val="3C3C3B"/>
        </w:rPr>
      </w:pPr>
      <w:r>
        <w:rPr>
          <w:rFonts w:ascii="Arial" w:hAnsi="Arial" w:cs="Arial"/>
          <w:b/>
          <w:bCs/>
          <w:color w:val="3C3C3B"/>
        </w:rPr>
        <w:t xml:space="preserve">ремонта и </w:t>
      </w:r>
      <w:proofErr w:type="gramStart"/>
      <w:r>
        <w:rPr>
          <w:rFonts w:ascii="Arial" w:hAnsi="Arial" w:cs="Arial"/>
          <w:b/>
          <w:bCs/>
          <w:color w:val="3C3C3B"/>
        </w:rPr>
        <w:t>содержания</w:t>
      </w:r>
      <w:proofErr w:type="gramEnd"/>
      <w:r>
        <w:rPr>
          <w:rFonts w:ascii="Arial" w:hAnsi="Arial" w:cs="Arial"/>
          <w:b/>
          <w:bCs/>
          <w:color w:val="3C3C3B"/>
        </w:rPr>
        <w:t xml:space="preserve"> автомобильных дорог общего пользования</w:t>
      </w:r>
    </w:p>
    <w:p w:rsidR="008A72C8" w:rsidRDefault="008A72C8" w:rsidP="008A72C8">
      <w:pPr>
        <w:shd w:val="clear" w:color="auto" w:fill="FFFFFF" w:themeFill="background1"/>
        <w:jc w:val="center"/>
        <w:rPr>
          <w:rFonts w:ascii="Arial" w:hAnsi="Arial" w:cs="Arial"/>
          <w:color w:val="3C3C3B"/>
        </w:rPr>
      </w:pPr>
      <w:r>
        <w:rPr>
          <w:rFonts w:ascii="Arial" w:hAnsi="Arial" w:cs="Arial"/>
          <w:b/>
          <w:bCs/>
          <w:color w:val="3C3C3B"/>
        </w:rPr>
        <w:t xml:space="preserve"> местного значения Родничковского сельского поселения </w:t>
      </w:r>
    </w:p>
    <w:p w:rsidR="008A72C8" w:rsidRDefault="008A72C8" w:rsidP="008A72C8">
      <w:pPr>
        <w:shd w:val="clear" w:color="auto" w:fill="FFFFFF" w:themeFill="background1"/>
        <w:jc w:val="center"/>
        <w:rPr>
          <w:rFonts w:ascii="Arial" w:hAnsi="Arial" w:cs="Arial"/>
          <w:color w:val="3C3C3B"/>
        </w:rPr>
      </w:pPr>
      <w:r>
        <w:rPr>
          <w:rFonts w:ascii="Arial" w:hAnsi="Arial" w:cs="Arial"/>
          <w:b/>
          <w:bCs/>
          <w:color w:val="3C3C3B"/>
        </w:rPr>
        <w:t>(далее – Порядок)</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b/>
          <w:bCs/>
          <w:color w:val="3C3C3B"/>
        </w:rPr>
        <w:t>                                                    1. Общие положения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1.1. В настоящем Порядке используются основные понятия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1.2. Настоящий Порядок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Родничковского сельского поселения (далее - автомобильные дороги), при выполнении которых не затрагиваются конструктивные и иные характеристики надежности и </w:t>
      </w:r>
      <w:proofErr w:type="gramStart"/>
      <w:r>
        <w:rPr>
          <w:rFonts w:ascii="Arial" w:hAnsi="Arial" w:cs="Arial"/>
          <w:color w:val="3C3C3B"/>
        </w:rPr>
        <w:t>безопасности</w:t>
      </w:r>
      <w:proofErr w:type="gramEnd"/>
      <w:r>
        <w:rPr>
          <w:rFonts w:ascii="Arial" w:hAnsi="Arial" w:cs="Arial"/>
          <w:color w:val="3C3C3B"/>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оценка технического состояния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проведение работ по ремонту автомобильных дорог и приёмка работ;</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проведение работ по содержанию автомобильных дорог и приемка работ;</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оценка качества по ремонту и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1.4. Организация работ по ремонту и содержанию автомобильных работ осуществляется Администрацией Родничковского сельского поселения (далее - уполномоченный орган).</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lastRenderedPageBreak/>
        <w:t>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 Федерации от 27.08.2009 № 150 «О порядке проведения оценки технического состояния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1.6. </w:t>
      </w:r>
      <w:proofErr w:type="gramStart"/>
      <w:r>
        <w:rPr>
          <w:rFonts w:ascii="Arial" w:hAnsi="Arial" w:cs="Arial"/>
          <w:color w:val="3C3C3B"/>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 Российской</w:t>
      </w:r>
      <w:proofErr w:type="gramEnd"/>
      <w:r>
        <w:rPr>
          <w:rFonts w:ascii="Arial" w:hAnsi="Arial" w:cs="Arial"/>
          <w:color w:val="3C3C3B"/>
        </w:rPr>
        <w:t xml:space="preserve"> Федерации 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b/>
          <w:bCs/>
          <w:color w:val="3C3C3B"/>
        </w:rPr>
        <w:t>2. Оценка технического состояния автомобильных дорог и разработка проектов и (или) сметных расчетов</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2.1. </w:t>
      </w:r>
      <w:proofErr w:type="gramStart"/>
      <w:r>
        <w:rPr>
          <w:rFonts w:ascii="Arial" w:hAnsi="Arial" w:cs="Arial"/>
          <w:color w:val="3C3C3B"/>
        </w:rPr>
        <w:t>Оценка технического состояния автомобильных дорог в обязательном порядке проводится два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Pr>
          <w:rFonts w:ascii="Arial" w:hAnsi="Arial" w:cs="Arial"/>
          <w:color w:val="3C3C3B"/>
        </w:rPr>
        <w:t xml:space="preserve"> год и плановый период).</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2.2. По результатам оценки технического состояния автомобильных дорог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2.3. При разработке проектов и (или) сметных расчетов по ремонту или содержанию автомобильных дорог должны учитываться следующие приоритеты:</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а) проведение работ, влияющих на безопасность дорожного движения, в том числе восстановление и замена элементов удерживающих ограждений,  дорожных знаков, уборка посторонних предметов с проезжей части, уборка снега и борьба с зимней скользкостью, ямочный ремонт покрытий;</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lastRenderedPageBreak/>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b/>
          <w:bCs/>
          <w:color w:val="3C3C3B"/>
        </w:rPr>
        <w:t>3. Планирование работ по ремонту и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3.1. Планирование работ по ремонту и содержанию автомобильных дорог должно обеспечивать:</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круглогодичное и качественное содержание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своевременный и качественный ремонт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качественное транспортно-эксплуатационное состояние автомобильных дорог, соответствующие требованиям ГОСТ </w:t>
      </w:r>
      <w:proofErr w:type="gramStart"/>
      <w:r>
        <w:rPr>
          <w:rFonts w:ascii="Arial" w:hAnsi="Arial" w:cs="Arial"/>
          <w:color w:val="3C3C3B"/>
        </w:rPr>
        <w:t>Р</w:t>
      </w:r>
      <w:proofErr w:type="gramEnd"/>
      <w:r>
        <w:rPr>
          <w:rFonts w:ascii="Arial" w:hAnsi="Arial" w:cs="Arial"/>
          <w:color w:val="3C3C3B"/>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совершенствование технологии, организацию и эффективное управление производимыми дорожными работами.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3.2. Перечень участков автомобильных дорог, подлежащих ремонту, определяется на основании: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актов сезонных обследований, проводимых два раза в год (весной и осенью) с участием представителей уполномоченного органа, организации, осуществляющих содержание автомобильных дорог и ГИБДД ОМВД России  по   району (по согласованию);</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диагностических обследований автомобильных дорог, проводимых в плановом порядке специализированными организациями.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3.5. Запрещается на одной и той же автомобильной дороге планировать в течение года несколько видов ремонта.</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3.6. На автомобильных дорогах, подлежащих реконструкции или капитальному ремонту, работы по текущему ремонту не планируются.</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b/>
          <w:bCs/>
          <w:color w:val="3C3C3B"/>
        </w:rPr>
        <w:lastRenderedPageBreak/>
        <w:t> </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b/>
          <w:bCs/>
          <w:color w:val="3C3C3B"/>
        </w:rPr>
        <w:t>4. Порядок ремонта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4.3. Основные мероприятия по ремонту автомобильных дорог проводятся в весенне-летне-осенний период.</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4.6. Организации, осуществляющие работы по ремонту автомобильной дороги, размещают на месте проведения работ следующую информацию:</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наименование юридического лица, индивидуального предпринимателя, осуществляющего работы по ремонту;</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срок начала и окончания проведения ремонтных работ;</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направление движения транспортных сре</w:t>
      </w:r>
      <w:proofErr w:type="gramStart"/>
      <w:r>
        <w:rPr>
          <w:rFonts w:ascii="Arial" w:hAnsi="Arial" w:cs="Arial"/>
          <w:color w:val="3C3C3B"/>
        </w:rPr>
        <w:t>дств в ц</w:t>
      </w:r>
      <w:proofErr w:type="gramEnd"/>
      <w:r>
        <w:rPr>
          <w:rFonts w:ascii="Arial" w:hAnsi="Arial" w:cs="Arial"/>
          <w:color w:val="3C3C3B"/>
        </w:rPr>
        <w:t>елях объезда участка дороги, на которой проводится ремонт.</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lastRenderedPageBreak/>
        <w:t>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Pr>
          <w:rFonts w:ascii="Arial" w:hAnsi="Arial" w:cs="Arial"/>
          <w:color w:val="3C3C3B"/>
        </w:rPr>
        <w:t>дств в з</w:t>
      </w:r>
      <w:proofErr w:type="gramEnd"/>
      <w:r>
        <w:rPr>
          <w:rFonts w:ascii="Arial" w:hAnsi="Arial" w:cs="Arial"/>
          <w:color w:val="3C3C3B"/>
        </w:rPr>
        <w:t>оне проведения работ.</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b/>
          <w:bCs/>
          <w:color w:val="3C3C3B"/>
        </w:rPr>
        <w:t>5. Порядок содержания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5.3. Мероприятия по содержанию автомобильных дорог организуются и осуществляются с учетом двух временных периодов: весенне-летне-осеннего и зимнего.</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В зимний период проводят комплекс мероприятий по обеспечению бесперебойного и безопасного движения на автомобильных дорогах в зимнее время, включая очистку дороги от снега, защиту дорог от снежных заносов и борьбу с зимней скользкостью.</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lastRenderedPageBreak/>
        <w:t>5.5. 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осуществляющей работы по содержанию автомобильных дорог, осуществляет следующие действия: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совместно с организацией, осуществляющей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5.7. </w:t>
      </w:r>
      <w:proofErr w:type="gramStart"/>
      <w:r>
        <w:rPr>
          <w:rFonts w:ascii="Arial" w:hAnsi="Arial" w:cs="Arial"/>
          <w:color w:val="3C3C3B"/>
        </w:rPr>
        <w:t>Организации,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 средств, или применяют иные</w:t>
      </w:r>
      <w:proofErr w:type="gramEnd"/>
      <w:r>
        <w:rPr>
          <w:rFonts w:ascii="Arial" w:hAnsi="Arial" w:cs="Arial"/>
          <w:color w:val="3C3C3B"/>
        </w:rPr>
        <w:t xml:space="preserve">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5.8. Проведение работ по содержанию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5.9. Организации, в соответствии с контрактами, принявшие на себя обязательства по содержанию автомобильных дорог, обеспечивают анализ состояния автомобильных дорог путем непрерывного </w:t>
      </w:r>
      <w:proofErr w:type="gramStart"/>
      <w:r>
        <w:rPr>
          <w:rFonts w:ascii="Arial" w:hAnsi="Arial" w:cs="Arial"/>
          <w:color w:val="3C3C3B"/>
        </w:rPr>
        <w:t>контроля за</w:t>
      </w:r>
      <w:proofErr w:type="gramEnd"/>
      <w:r>
        <w:rPr>
          <w:rFonts w:ascii="Arial" w:hAnsi="Arial" w:cs="Arial"/>
          <w:color w:val="3C3C3B"/>
        </w:rPr>
        <w:t xml:space="preserve"> их транспортно-эксплуатационным состоянием, обеспечивают круглогодичное бесперебойное и безопасное движение транспортных средств по автомобильным дорогам и принимают все возможные меры для устранения причин, нарушающих эксплуатацию дорог согласно установленным нормам.</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lastRenderedPageBreak/>
        <w:t xml:space="preserve">5.10. Организации, в соответствии с </w:t>
      </w:r>
      <w:proofErr w:type="gramStart"/>
      <w:r>
        <w:rPr>
          <w:rFonts w:ascii="Arial" w:hAnsi="Arial" w:cs="Arial"/>
          <w:color w:val="3C3C3B"/>
        </w:rPr>
        <w:t>контрактами</w:t>
      </w:r>
      <w:proofErr w:type="gramEnd"/>
      <w:r>
        <w:rPr>
          <w:rFonts w:ascii="Arial" w:hAnsi="Arial" w:cs="Arial"/>
          <w:color w:val="3C3C3B"/>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5.11. 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w:t>
      </w:r>
      <w:proofErr w:type="gramStart"/>
      <w:r>
        <w:rPr>
          <w:rFonts w:ascii="Arial" w:hAnsi="Arial" w:cs="Arial"/>
          <w:color w:val="3C3C3B"/>
        </w:rPr>
        <w:t>дств в с</w:t>
      </w:r>
      <w:proofErr w:type="gramEnd"/>
      <w:r>
        <w:rPr>
          <w:rFonts w:ascii="Arial" w:hAnsi="Arial" w:cs="Arial"/>
          <w:color w:val="3C3C3B"/>
        </w:rPr>
        <w:t>оответствии с действующим законодательством.</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5.12. 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w:t>
      </w:r>
      <w:proofErr w:type="gramStart"/>
      <w:r>
        <w:rPr>
          <w:rFonts w:ascii="Arial" w:hAnsi="Arial" w:cs="Arial"/>
          <w:color w:val="3C3C3B"/>
        </w:rPr>
        <w:t>дств в с</w:t>
      </w:r>
      <w:proofErr w:type="gramEnd"/>
      <w:r>
        <w:rPr>
          <w:rFonts w:ascii="Arial" w:hAnsi="Arial" w:cs="Arial"/>
          <w:color w:val="3C3C3B"/>
        </w:rPr>
        <w:t>оответствии с действующим законодательством, а также информированию пользователей автомобильных дорог.</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b/>
          <w:bCs/>
          <w:color w:val="3C3C3B"/>
        </w:rPr>
        <w:t>6. Организация контроля качества работ по ремонту и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6.1. Уполномоченный орган контролирует исполнение условий муниципальных контрактов и осуществляет плановый и внеплановый контроль объемов и качества выполнения работ на объектах ремонта и </w:t>
      </w:r>
      <w:proofErr w:type="gramStart"/>
      <w:r>
        <w:rPr>
          <w:rFonts w:ascii="Arial" w:hAnsi="Arial" w:cs="Arial"/>
          <w:color w:val="3C3C3B"/>
        </w:rPr>
        <w:t>содержания</w:t>
      </w:r>
      <w:proofErr w:type="gramEnd"/>
      <w:r>
        <w:rPr>
          <w:rFonts w:ascii="Arial" w:hAnsi="Arial" w:cs="Arial"/>
          <w:color w:val="3C3C3B"/>
        </w:rPr>
        <w:t xml:space="preserve">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соблюдение технологических параметров при производстве работ по ремонту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качество материалов и </w:t>
      </w:r>
      <w:proofErr w:type="gramStart"/>
      <w:r>
        <w:rPr>
          <w:rFonts w:ascii="Arial" w:hAnsi="Arial" w:cs="Arial"/>
          <w:color w:val="3C3C3B"/>
        </w:rPr>
        <w:t>конструкций, используемых для работ по ремонту и содержанию автомобильных дорог проверяется</w:t>
      </w:r>
      <w:proofErr w:type="gramEnd"/>
      <w:r>
        <w:rPr>
          <w:rFonts w:ascii="Arial" w:hAnsi="Arial" w:cs="Arial"/>
          <w:color w:val="3C3C3B"/>
        </w:rPr>
        <w:t xml:space="preserve"> путем организации контроля соответствия стандартам, техническим условиям, паспортам и другим документам. Также проверяется соблюдение правил транспортировки и хранения указанных материалов.</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соответствие выполненных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 на объектах ремонта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выполнение геодезических работ в процессе ремонта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соответствие объемов и качества выполненных и предъявленных к оплате строительно-монтажных работ рабочей документации;</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lastRenderedPageBreak/>
        <w:t>- исполнение подрядными организациями указаний, предписаний авторского надзора и органов государственного строительного надзора, относящихся к вопросам качества выполненных строительно-монтажных работ, применяемых конструкций, изделий и материалов;</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осуществляет оценку транспортно-эксплуатационного состояния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осуществляет сбор оперативной информации о ходе выполнения работ на объектах содержания и </w:t>
      </w:r>
      <w:proofErr w:type="gramStart"/>
      <w:r>
        <w:rPr>
          <w:rFonts w:ascii="Arial" w:hAnsi="Arial" w:cs="Arial"/>
          <w:color w:val="3C3C3B"/>
        </w:rPr>
        <w:t>ремонта</w:t>
      </w:r>
      <w:proofErr w:type="gramEnd"/>
      <w:r>
        <w:rPr>
          <w:rFonts w:ascii="Arial" w:hAnsi="Arial" w:cs="Arial"/>
          <w:color w:val="3C3C3B"/>
        </w:rPr>
        <w:t xml:space="preserve">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xml:space="preserve">- осуществляет проверку ведения исполнительной документации на объектах содержания и </w:t>
      </w:r>
      <w:proofErr w:type="gramStart"/>
      <w:r>
        <w:rPr>
          <w:rFonts w:ascii="Arial" w:hAnsi="Arial" w:cs="Arial"/>
          <w:color w:val="3C3C3B"/>
        </w:rPr>
        <w:t>ремонта</w:t>
      </w:r>
      <w:proofErr w:type="gramEnd"/>
      <w:r>
        <w:rPr>
          <w:rFonts w:ascii="Arial" w:hAnsi="Arial" w:cs="Arial"/>
          <w:color w:val="3C3C3B"/>
        </w:rPr>
        <w:t xml:space="preserve"> автомобильных дорог</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jc w:val="center"/>
        <w:rPr>
          <w:rFonts w:ascii="Arial" w:hAnsi="Arial" w:cs="Arial"/>
          <w:color w:val="3C3C3B"/>
        </w:rPr>
      </w:pPr>
      <w:r>
        <w:rPr>
          <w:rFonts w:ascii="Arial" w:hAnsi="Arial" w:cs="Arial"/>
          <w:b/>
          <w:bCs/>
          <w:color w:val="3C3C3B"/>
        </w:rPr>
        <w:t>7. Финансовое обеспечение работ по ремонту и содержанию автомобильных дорог</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 </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7.1. </w:t>
      </w:r>
      <w:proofErr w:type="gramStart"/>
      <w:r>
        <w:rPr>
          <w:rFonts w:ascii="Arial" w:hAnsi="Arial" w:cs="Arial"/>
          <w:color w:val="3C3C3B"/>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Pr>
          <w:rFonts w:ascii="Arial" w:hAnsi="Arial" w:cs="Arial"/>
          <w:color w:val="3C3C3B"/>
        </w:rPr>
        <w:t xml:space="preserve"> регламентов.</w:t>
      </w:r>
    </w:p>
    <w:p w:rsidR="008A72C8" w:rsidRDefault="008A72C8" w:rsidP="008A72C8">
      <w:pPr>
        <w:shd w:val="clear" w:color="auto" w:fill="FFFFFF" w:themeFill="background1"/>
        <w:spacing w:before="100" w:beforeAutospacing="1" w:after="100" w:afterAutospacing="1"/>
        <w:rPr>
          <w:rFonts w:ascii="Arial" w:hAnsi="Arial" w:cs="Arial"/>
          <w:color w:val="3C3C3B"/>
        </w:rPr>
      </w:pPr>
      <w:r>
        <w:rPr>
          <w:rFonts w:ascii="Arial" w:hAnsi="Arial" w:cs="Arial"/>
          <w:color w:val="3C3C3B"/>
        </w:rPr>
        <w:t>7.2.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Родничковского сельского поселения</w:t>
      </w:r>
    </w:p>
    <w:p w:rsidR="008A72C8" w:rsidRDefault="008A72C8" w:rsidP="008A72C8">
      <w:pPr>
        <w:shd w:val="clear" w:color="auto" w:fill="FFFFFF" w:themeFill="background1"/>
        <w:rPr>
          <w:rFonts w:ascii="Arial" w:eastAsiaTheme="minorHAnsi" w:hAnsi="Arial" w:cs="Arial"/>
          <w:lang w:eastAsia="en-US"/>
        </w:rPr>
      </w:pPr>
    </w:p>
    <w:p w:rsidR="008A72C8" w:rsidRDefault="008A72C8" w:rsidP="008A72C8">
      <w:pPr>
        <w:rPr>
          <w:rFonts w:ascii="Arial" w:hAnsi="Arial" w:cs="Arial"/>
        </w:rPr>
      </w:pPr>
    </w:p>
    <w:p w:rsidR="008A72C8" w:rsidRDefault="008A72C8" w:rsidP="008A72C8">
      <w:pPr>
        <w:rPr>
          <w:rFonts w:ascii="Arial" w:hAnsi="Arial" w:cs="Arial"/>
        </w:rPr>
      </w:pPr>
    </w:p>
    <w:p w:rsidR="008A72C8" w:rsidRDefault="008A72C8" w:rsidP="008A72C8">
      <w:pPr>
        <w:rPr>
          <w:rFonts w:ascii="Arial" w:hAnsi="Arial" w:cs="Arial"/>
        </w:rPr>
      </w:pPr>
    </w:p>
    <w:p w:rsidR="008A72C8" w:rsidRDefault="008A72C8" w:rsidP="008A72C8">
      <w:pPr>
        <w:rPr>
          <w:rFonts w:ascii="Arial" w:hAnsi="Arial" w:cs="Arial"/>
        </w:rPr>
      </w:pPr>
    </w:p>
    <w:p w:rsidR="008A72C8" w:rsidRDefault="008A72C8" w:rsidP="008A72C8">
      <w:pPr>
        <w:rPr>
          <w:rFonts w:ascii="Arial" w:hAnsi="Arial" w:cs="Arial"/>
        </w:rPr>
      </w:pPr>
    </w:p>
    <w:p w:rsidR="008A72C8" w:rsidRDefault="008A72C8" w:rsidP="008A72C8">
      <w:pPr>
        <w:rPr>
          <w:rFonts w:ascii="Arial" w:hAnsi="Arial" w:cs="Arial"/>
        </w:rPr>
      </w:pPr>
    </w:p>
    <w:p w:rsidR="00BC64DE" w:rsidRDefault="00BC64DE"/>
    <w:sectPr w:rsidR="00BC6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89C"/>
    <w:rsid w:val="0023689C"/>
    <w:rsid w:val="003115C5"/>
    <w:rsid w:val="008A72C8"/>
    <w:rsid w:val="008B1A33"/>
    <w:rsid w:val="00BC64DE"/>
    <w:rsid w:val="00EE5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2C8"/>
    <w:rPr>
      <w:rFonts w:ascii="Tahoma" w:hAnsi="Tahoma" w:cs="Tahoma"/>
      <w:sz w:val="16"/>
      <w:szCs w:val="16"/>
    </w:rPr>
  </w:style>
  <w:style w:type="character" w:customStyle="1" w:styleId="a4">
    <w:name w:val="Текст выноски Знак"/>
    <w:basedOn w:val="a0"/>
    <w:link w:val="a3"/>
    <w:uiPriority w:val="99"/>
    <w:semiHidden/>
    <w:rsid w:val="008A72C8"/>
    <w:rPr>
      <w:rFonts w:ascii="Tahoma" w:eastAsia="Times New Roman" w:hAnsi="Tahoma" w:cs="Tahoma"/>
      <w:sz w:val="16"/>
      <w:szCs w:val="16"/>
      <w:lang w:eastAsia="ru-RU"/>
    </w:rPr>
  </w:style>
  <w:style w:type="paragraph" w:customStyle="1" w:styleId="ConsPlusNormal">
    <w:name w:val="ConsPlusNormal"/>
    <w:link w:val="ConsPlusNormal0"/>
    <w:uiPriority w:val="99"/>
    <w:rsid w:val="003115C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115C5"/>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2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72C8"/>
    <w:rPr>
      <w:rFonts w:ascii="Tahoma" w:hAnsi="Tahoma" w:cs="Tahoma"/>
      <w:sz w:val="16"/>
      <w:szCs w:val="16"/>
    </w:rPr>
  </w:style>
  <w:style w:type="character" w:customStyle="1" w:styleId="a4">
    <w:name w:val="Текст выноски Знак"/>
    <w:basedOn w:val="a0"/>
    <w:link w:val="a3"/>
    <w:uiPriority w:val="99"/>
    <w:semiHidden/>
    <w:rsid w:val="008A72C8"/>
    <w:rPr>
      <w:rFonts w:ascii="Tahoma" w:eastAsia="Times New Roman" w:hAnsi="Tahoma" w:cs="Tahoma"/>
      <w:sz w:val="16"/>
      <w:szCs w:val="16"/>
      <w:lang w:eastAsia="ru-RU"/>
    </w:rPr>
  </w:style>
  <w:style w:type="paragraph" w:customStyle="1" w:styleId="ConsPlusNormal">
    <w:name w:val="ConsPlusNormal"/>
    <w:link w:val="ConsPlusNormal0"/>
    <w:uiPriority w:val="99"/>
    <w:rsid w:val="003115C5"/>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3115C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0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2897</Words>
  <Characters>16516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2018-12-04T06:05:00Z</cp:lastPrinted>
  <dcterms:created xsi:type="dcterms:W3CDTF">2018-12-03T06:55:00Z</dcterms:created>
  <dcterms:modified xsi:type="dcterms:W3CDTF">2018-12-04T06:32:00Z</dcterms:modified>
</cp:coreProperties>
</file>