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59" w:rsidRPr="008B4F5C" w:rsidRDefault="00F44659" w:rsidP="00F44659">
      <w:pPr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>АДМИНИСТРАЦИЯ</w:t>
      </w:r>
    </w:p>
    <w:p w:rsidR="00F44659" w:rsidRPr="008B4F5C" w:rsidRDefault="00F44659" w:rsidP="00F44659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>РОДНИЧКОВСКОГО СЕЛЬСКОГО ПОСЕЛЕНИЯ</w:t>
      </w:r>
    </w:p>
    <w:p w:rsidR="00F44659" w:rsidRPr="008B4F5C" w:rsidRDefault="00F44659" w:rsidP="00F44659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>НЕХАЕВСКОГО МУНИЦИПАЛЬНОГО РАЙОНА</w:t>
      </w:r>
    </w:p>
    <w:p w:rsidR="00F44659" w:rsidRPr="008B4F5C" w:rsidRDefault="00F44659" w:rsidP="00F44659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>ВОЛГОГРАДСКОЙ ОБЛАСТИ</w:t>
      </w:r>
    </w:p>
    <w:p w:rsidR="00F44659" w:rsidRPr="008B4F5C" w:rsidRDefault="00F44659" w:rsidP="00F44659">
      <w:pPr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_________________________________________</w:t>
      </w:r>
      <w:r w:rsidR="00B23891">
        <w:rPr>
          <w:rFonts w:ascii="Arial" w:hAnsi="Arial" w:cs="Arial"/>
          <w:sz w:val="24"/>
        </w:rPr>
        <w:t>_____________________________</w:t>
      </w:r>
      <w:bookmarkStart w:id="0" w:name="_GoBack"/>
      <w:bookmarkEnd w:id="0"/>
    </w:p>
    <w:p w:rsidR="00F44659" w:rsidRPr="008B4F5C" w:rsidRDefault="00F44659" w:rsidP="00F44659">
      <w:pPr>
        <w:tabs>
          <w:tab w:val="left" w:pos="5985"/>
        </w:tabs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п. Роднички</w:t>
      </w:r>
      <w:r w:rsidRPr="008B4F5C">
        <w:rPr>
          <w:rFonts w:ascii="Arial" w:hAnsi="Arial" w:cs="Arial"/>
          <w:sz w:val="24"/>
        </w:rPr>
        <w:tab/>
        <w:t xml:space="preserve">         тел. 55-61-73</w:t>
      </w:r>
    </w:p>
    <w:p w:rsidR="00F44659" w:rsidRPr="008B4F5C" w:rsidRDefault="00F44659" w:rsidP="00F44659">
      <w:pPr>
        <w:tabs>
          <w:tab w:val="left" w:pos="6525"/>
        </w:tabs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ул. Октябрьская ,1                                                                                     55-62-35</w:t>
      </w:r>
    </w:p>
    <w:p w:rsidR="00F44659" w:rsidRPr="008B4F5C" w:rsidRDefault="00F44659" w:rsidP="00F44659">
      <w:pPr>
        <w:rPr>
          <w:rFonts w:ascii="Arial" w:hAnsi="Arial" w:cs="Arial"/>
          <w:sz w:val="24"/>
        </w:rPr>
      </w:pPr>
    </w:p>
    <w:p w:rsidR="00F44659" w:rsidRPr="008B4F5C" w:rsidRDefault="00F44659" w:rsidP="00F44659">
      <w:pPr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</w:t>
      </w:r>
    </w:p>
    <w:p w:rsidR="00F44659" w:rsidRPr="008B4F5C" w:rsidRDefault="00F44659" w:rsidP="00F44659">
      <w:pPr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 xml:space="preserve">                                                   ПОСТАНОВЛЕНИЕ                                                                                          </w:t>
      </w:r>
    </w:p>
    <w:p w:rsidR="00F44659" w:rsidRPr="008B4F5C" w:rsidRDefault="00F44659" w:rsidP="00F44659">
      <w:pPr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 xml:space="preserve">    от  25.03.  2019г.                                                                                                 № 30</w:t>
      </w:r>
    </w:p>
    <w:p w:rsidR="00F44659" w:rsidRPr="008B4F5C" w:rsidRDefault="00F44659" w:rsidP="00F44659">
      <w:pPr>
        <w:rPr>
          <w:rFonts w:ascii="Arial" w:hAnsi="Arial" w:cs="Arial"/>
          <w:b/>
          <w:sz w:val="24"/>
        </w:rPr>
      </w:pPr>
    </w:p>
    <w:p w:rsidR="00F44659" w:rsidRPr="008B4F5C" w:rsidRDefault="00F44659" w:rsidP="00F44659">
      <w:pPr>
        <w:ind w:right="4675"/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Об утверждении Положения </w:t>
      </w:r>
    </w:p>
    <w:p w:rsidR="00F44659" w:rsidRPr="008B4F5C" w:rsidRDefault="00F44659" w:rsidP="00F44659">
      <w:pPr>
        <w:ind w:right="4675"/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О военно-учетном работнике администрации Родничковского поселения</w:t>
      </w:r>
    </w:p>
    <w:p w:rsidR="00F44659" w:rsidRPr="008B4F5C" w:rsidRDefault="00F44659" w:rsidP="00F44659">
      <w:pPr>
        <w:ind w:right="4675"/>
        <w:jc w:val="both"/>
        <w:rPr>
          <w:rFonts w:ascii="Arial" w:hAnsi="Arial" w:cs="Arial"/>
          <w:sz w:val="24"/>
        </w:rPr>
      </w:pPr>
    </w:p>
    <w:p w:rsidR="00F44659" w:rsidRPr="008B4F5C" w:rsidRDefault="00F44659" w:rsidP="00F44659">
      <w:pPr>
        <w:ind w:right="-5" w:firstLine="900"/>
        <w:jc w:val="both"/>
        <w:rPr>
          <w:rFonts w:ascii="Arial" w:hAnsi="Arial" w:cs="Arial"/>
          <w:sz w:val="24"/>
        </w:rPr>
      </w:pPr>
      <w:proofErr w:type="gramStart"/>
      <w:r w:rsidRPr="008B4F5C">
        <w:rPr>
          <w:rFonts w:ascii="Arial" w:hAnsi="Arial" w:cs="Arial"/>
          <w:sz w:val="24"/>
        </w:rPr>
        <w:t xml:space="preserve">В соответствии с Конституцией Российской Федерации, федеральными законами </w:t>
      </w:r>
      <w:smartTag w:uri="urn:schemas-microsoft-com:office:smarttags" w:element="metricconverter">
        <w:smartTagPr>
          <w:attr w:name="ProductID" w:val="1996 г"/>
        </w:smartTagPr>
        <w:r w:rsidRPr="008B4F5C">
          <w:rPr>
            <w:rFonts w:ascii="Arial" w:hAnsi="Arial" w:cs="Arial"/>
            <w:sz w:val="24"/>
          </w:rPr>
          <w:t>1996 г</w:t>
        </w:r>
      </w:smartTag>
      <w:r w:rsidRPr="008B4F5C">
        <w:rPr>
          <w:rFonts w:ascii="Arial" w:hAnsi="Arial" w:cs="Arial"/>
          <w:sz w:val="24"/>
        </w:rPr>
        <w:t xml:space="preserve">. № 61-ФЗ «Об обороне», </w:t>
      </w:r>
      <w:smartTag w:uri="urn:schemas-microsoft-com:office:smarttags" w:element="metricconverter">
        <w:smartTagPr>
          <w:attr w:name="ProductID" w:val="1997 г"/>
        </w:smartTagPr>
        <w:r w:rsidRPr="008B4F5C">
          <w:rPr>
            <w:rFonts w:ascii="Arial" w:hAnsi="Arial" w:cs="Arial"/>
            <w:sz w:val="24"/>
          </w:rPr>
          <w:t>1997 г</w:t>
        </w:r>
      </w:smartTag>
      <w:r w:rsidRPr="008B4F5C">
        <w:rPr>
          <w:rFonts w:ascii="Arial" w:hAnsi="Arial" w:cs="Arial"/>
          <w:sz w:val="24"/>
        </w:rPr>
        <w:t xml:space="preserve">. № 31-ФЗ «О мобилизационной 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8B4F5C">
          <w:rPr>
            <w:rFonts w:ascii="Arial" w:hAnsi="Arial" w:cs="Arial"/>
            <w:sz w:val="24"/>
          </w:rPr>
          <w:t>1998 г</w:t>
        </w:r>
      </w:smartTag>
      <w:r w:rsidRPr="008B4F5C">
        <w:rPr>
          <w:rFonts w:ascii="Arial" w:hAnsi="Arial" w:cs="Arial"/>
          <w:sz w:val="24"/>
        </w:rPr>
        <w:t xml:space="preserve">. № 53-ФЗ «О воинской обязанности и воинской службе», </w:t>
      </w:r>
      <w:smartTag w:uri="urn:schemas-microsoft-com:office:smarttags" w:element="metricconverter">
        <w:smartTagPr>
          <w:attr w:name="ProductID" w:val="2003 г"/>
        </w:smartTagPr>
        <w:r w:rsidRPr="008B4F5C">
          <w:rPr>
            <w:rFonts w:ascii="Arial" w:hAnsi="Arial" w:cs="Arial"/>
            <w:sz w:val="24"/>
          </w:rPr>
          <w:t>2003 г</w:t>
        </w:r>
      </w:smartTag>
      <w:r w:rsidRPr="008B4F5C">
        <w:rPr>
          <w:rFonts w:ascii="Arial" w:hAnsi="Arial" w:cs="Arial"/>
          <w:sz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8B4F5C">
          <w:rPr>
            <w:rFonts w:ascii="Arial" w:hAnsi="Arial" w:cs="Arial"/>
            <w:sz w:val="24"/>
          </w:rPr>
          <w:t>2006 г</w:t>
        </w:r>
      </w:smartTag>
      <w:r w:rsidRPr="008B4F5C">
        <w:rPr>
          <w:rFonts w:ascii="Arial" w:hAnsi="Arial" w:cs="Arial"/>
          <w:sz w:val="24"/>
        </w:rPr>
        <w:t>. № 719 «Об утверждении Положения о воинском</w:t>
      </w:r>
      <w:proofErr w:type="gramEnd"/>
      <w:r w:rsidRPr="008B4F5C">
        <w:rPr>
          <w:rFonts w:ascii="Arial" w:hAnsi="Arial" w:cs="Arial"/>
          <w:sz w:val="24"/>
        </w:rPr>
        <w:t xml:space="preserve"> </w:t>
      </w:r>
      <w:proofErr w:type="gramStart"/>
      <w:r w:rsidRPr="008B4F5C">
        <w:rPr>
          <w:rFonts w:ascii="Arial" w:hAnsi="Arial" w:cs="Arial"/>
          <w:sz w:val="24"/>
        </w:rPr>
        <w:t>учёте</w:t>
      </w:r>
      <w:proofErr w:type="gramEnd"/>
      <w:r w:rsidRPr="008B4F5C">
        <w:rPr>
          <w:rFonts w:ascii="Arial" w:hAnsi="Arial" w:cs="Arial"/>
          <w:sz w:val="24"/>
        </w:rPr>
        <w:t>», Уставом поселения</w:t>
      </w:r>
    </w:p>
    <w:p w:rsidR="00F44659" w:rsidRPr="008B4F5C" w:rsidRDefault="00F44659" w:rsidP="00F44659">
      <w:pPr>
        <w:ind w:right="-5" w:firstLine="900"/>
        <w:jc w:val="both"/>
        <w:rPr>
          <w:rFonts w:ascii="Arial" w:hAnsi="Arial" w:cs="Arial"/>
          <w:sz w:val="24"/>
        </w:rPr>
      </w:pPr>
    </w:p>
    <w:p w:rsidR="00F44659" w:rsidRPr="008B4F5C" w:rsidRDefault="00F44659" w:rsidP="00F44659">
      <w:pPr>
        <w:ind w:right="-5"/>
        <w:jc w:val="center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ПОСТАНОВЛЯЮ:</w:t>
      </w:r>
    </w:p>
    <w:p w:rsidR="00F44659" w:rsidRPr="008B4F5C" w:rsidRDefault="00F44659" w:rsidP="00F44659">
      <w:pPr>
        <w:ind w:right="-5" w:firstLine="900"/>
        <w:jc w:val="both"/>
        <w:rPr>
          <w:rFonts w:ascii="Arial" w:hAnsi="Arial" w:cs="Arial"/>
          <w:sz w:val="24"/>
        </w:rPr>
      </w:pPr>
    </w:p>
    <w:p w:rsidR="00F44659" w:rsidRPr="008B4F5C" w:rsidRDefault="00F44659" w:rsidP="00F44659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-5" w:firstLine="0"/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Утвердить Положение «О военно-учетном работнике администрации Родничковского поселения» (прилагается).</w:t>
      </w:r>
    </w:p>
    <w:p w:rsidR="00F44659" w:rsidRPr="008B4F5C" w:rsidRDefault="00F44659" w:rsidP="00F44659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-5" w:firstLine="0"/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Данное постановление вступает в силу и распространяет свое действие на правоотношение с 01.01.2019 г.</w:t>
      </w:r>
    </w:p>
    <w:p w:rsidR="00F44659" w:rsidRPr="008B4F5C" w:rsidRDefault="00F44659" w:rsidP="00F44659">
      <w:pPr>
        <w:widowControl/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right="-5" w:firstLine="0"/>
        <w:jc w:val="both"/>
        <w:rPr>
          <w:rFonts w:ascii="Arial" w:hAnsi="Arial" w:cs="Arial"/>
          <w:sz w:val="24"/>
        </w:rPr>
      </w:pPr>
      <w:proofErr w:type="gramStart"/>
      <w:r w:rsidRPr="008B4F5C">
        <w:rPr>
          <w:rFonts w:ascii="Arial" w:hAnsi="Arial" w:cs="Arial"/>
          <w:sz w:val="24"/>
        </w:rPr>
        <w:t>Контроль за</w:t>
      </w:r>
      <w:proofErr w:type="gramEnd"/>
      <w:r w:rsidRPr="008B4F5C">
        <w:rPr>
          <w:rFonts w:ascii="Arial" w:hAnsi="Arial" w:cs="Arial"/>
          <w:sz w:val="24"/>
        </w:rPr>
        <w:t xml:space="preserve"> исполнением настоящего положения возложить на главу администрации поселения   Шведова Сергея Николаевича.</w:t>
      </w:r>
    </w:p>
    <w:p w:rsidR="00F44659" w:rsidRPr="008B4F5C" w:rsidRDefault="00F44659" w:rsidP="00F44659">
      <w:pPr>
        <w:widowControl/>
        <w:suppressAutoHyphens w:val="0"/>
        <w:ind w:right="-5"/>
        <w:jc w:val="both"/>
        <w:rPr>
          <w:rFonts w:ascii="Arial" w:hAnsi="Arial" w:cs="Arial"/>
          <w:sz w:val="24"/>
        </w:rPr>
      </w:pPr>
    </w:p>
    <w:p w:rsidR="00F44659" w:rsidRPr="008B4F5C" w:rsidRDefault="00F44659" w:rsidP="00F44659">
      <w:pPr>
        <w:widowControl/>
        <w:suppressAutoHyphens w:val="0"/>
        <w:ind w:right="-5"/>
        <w:jc w:val="both"/>
        <w:rPr>
          <w:rFonts w:ascii="Arial" w:hAnsi="Arial" w:cs="Arial"/>
          <w:sz w:val="24"/>
        </w:rPr>
      </w:pPr>
    </w:p>
    <w:p w:rsidR="00F44659" w:rsidRPr="008B4F5C" w:rsidRDefault="00F44659" w:rsidP="00F44659">
      <w:pPr>
        <w:widowControl/>
        <w:suppressAutoHyphens w:val="0"/>
        <w:ind w:right="-5"/>
        <w:jc w:val="both"/>
        <w:rPr>
          <w:rFonts w:ascii="Arial" w:hAnsi="Arial" w:cs="Arial"/>
          <w:sz w:val="24"/>
        </w:rPr>
      </w:pPr>
    </w:p>
    <w:p w:rsidR="00F44659" w:rsidRPr="008B4F5C" w:rsidRDefault="00F44659" w:rsidP="00F44659">
      <w:pPr>
        <w:widowControl/>
        <w:suppressAutoHyphens w:val="0"/>
        <w:ind w:right="-5"/>
        <w:jc w:val="both"/>
        <w:rPr>
          <w:rFonts w:ascii="Arial" w:hAnsi="Arial" w:cs="Arial"/>
          <w:sz w:val="24"/>
        </w:rPr>
      </w:pPr>
    </w:p>
    <w:p w:rsidR="00F44659" w:rsidRPr="008B4F5C" w:rsidRDefault="00F44659" w:rsidP="00F44659">
      <w:pPr>
        <w:widowControl/>
        <w:suppressAutoHyphens w:val="0"/>
        <w:ind w:right="-5"/>
        <w:jc w:val="both"/>
        <w:rPr>
          <w:rFonts w:ascii="Arial" w:hAnsi="Arial" w:cs="Arial"/>
          <w:sz w:val="24"/>
        </w:rPr>
      </w:pPr>
    </w:p>
    <w:p w:rsidR="00F44659" w:rsidRPr="008B4F5C" w:rsidRDefault="00F44659" w:rsidP="00F44659">
      <w:pPr>
        <w:ind w:right="-5"/>
        <w:jc w:val="both"/>
        <w:rPr>
          <w:rFonts w:ascii="Arial" w:hAnsi="Arial" w:cs="Arial"/>
          <w:sz w:val="24"/>
        </w:rPr>
      </w:pPr>
    </w:p>
    <w:p w:rsidR="00F44659" w:rsidRPr="008B4F5C" w:rsidRDefault="00F44659" w:rsidP="00F44659">
      <w:pPr>
        <w:ind w:right="-5"/>
        <w:jc w:val="both"/>
        <w:rPr>
          <w:rFonts w:ascii="Arial" w:hAnsi="Arial" w:cs="Arial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236"/>
        <w:gridCol w:w="2340"/>
        <w:gridCol w:w="236"/>
        <w:gridCol w:w="2567"/>
      </w:tblGrid>
      <w:tr w:rsidR="00F44659" w:rsidRPr="008B4F5C" w:rsidTr="00EC4EA9">
        <w:tc>
          <w:tcPr>
            <w:tcW w:w="4192" w:type="dxa"/>
            <w:shd w:val="clear" w:color="auto" w:fill="auto"/>
          </w:tcPr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  <w:r w:rsidRPr="008B4F5C">
              <w:rPr>
                <w:rFonts w:ascii="Arial" w:hAnsi="Arial" w:cs="Arial"/>
                <w:sz w:val="24"/>
              </w:rPr>
              <w:t xml:space="preserve">Глава администрации </w:t>
            </w:r>
          </w:p>
        </w:tc>
        <w:tc>
          <w:tcPr>
            <w:tcW w:w="236" w:type="dxa"/>
            <w:shd w:val="clear" w:color="auto" w:fill="auto"/>
          </w:tcPr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  <w:r w:rsidRPr="008B4F5C">
              <w:rPr>
                <w:rFonts w:ascii="Arial" w:hAnsi="Arial" w:cs="Arial"/>
                <w:sz w:val="24"/>
              </w:rPr>
              <w:t xml:space="preserve"> С.Н. Шведов</w:t>
            </w:r>
          </w:p>
        </w:tc>
      </w:tr>
      <w:tr w:rsidR="00F44659" w:rsidRPr="008B4F5C" w:rsidTr="00EC4EA9">
        <w:tc>
          <w:tcPr>
            <w:tcW w:w="4192" w:type="dxa"/>
            <w:shd w:val="clear" w:color="auto" w:fill="auto"/>
          </w:tcPr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44659" w:rsidRPr="008B4F5C" w:rsidRDefault="00F44659" w:rsidP="00EC4EA9">
            <w:pPr>
              <w:ind w:right="-5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8B4F5C">
              <w:rPr>
                <w:rFonts w:ascii="Arial" w:hAnsi="Arial" w:cs="Arial"/>
                <w:sz w:val="24"/>
                <w:vertAlign w:val="superscript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F44659" w:rsidRPr="008B4F5C" w:rsidRDefault="00F44659" w:rsidP="00EC4EA9">
            <w:pPr>
              <w:ind w:right="-5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F44659" w:rsidRPr="008B4F5C" w:rsidRDefault="00F44659" w:rsidP="00EC4EA9">
            <w:pPr>
              <w:ind w:right="-5"/>
              <w:jc w:val="center"/>
              <w:rPr>
                <w:rFonts w:ascii="Arial" w:hAnsi="Arial" w:cs="Arial"/>
                <w:sz w:val="24"/>
                <w:vertAlign w:val="superscript"/>
              </w:rPr>
            </w:pPr>
            <w:r w:rsidRPr="008B4F5C">
              <w:rPr>
                <w:rFonts w:ascii="Arial" w:hAnsi="Arial" w:cs="Arial"/>
                <w:sz w:val="24"/>
                <w:vertAlign w:val="superscript"/>
              </w:rPr>
              <w:t>(инициалы, фамилия)</w:t>
            </w:r>
          </w:p>
        </w:tc>
      </w:tr>
    </w:tbl>
    <w:tbl>
      <w:tblPr>
        <w:tblpPr w:leftFromText="180" w:rightFromText="180" w:vertAnchor="text" w:horzAnchor="margin" w:tblpY="-358"/>
        <w:tblW w:w="9605" w:type="dxa"/>
        <w:tblLook w:val="01E0" w:firstRow="1" w:lastRow="1" w:firstColumn="1" w:lastColumn="1" w:noHBand="0" w:noVBand="0"/>
      </w:tblPr>
      <w:tblGrid>
        <w:gridCol w:w="4495"/>
        <w:gridCol w:w="1850"/>
        <w:gridCol w:w="3260"/>
      </w:tblGrid>
      <w:tr w:rsidR="00F44659" w:rsidRPr="008B4F5C" w:rsidTr="00EC4EA9">
        <w:tc>
          <w:tcPr>
            <w:tcW w:w="4495" w:type="dxa"/>
            <w:shd w:val="clear" w:color="auto" w:fill="auto"/>
          </w:tcPr>
          <w:p w:rsidR="00F44659" w:rsidRPr="008B4F5C" w:rsidRDefault="00F44659" w:rsidP="00EC4EA9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44659" w:rsidRPr="008B4F5C" w:rsidRDefault="00F44659" w:rsidP="00EC4EA9">
            <w:pPr>
              <w:tabs>
                <w:tab w:val="left" w:pos="7005"/>
              </w:tabs>
              <w:jc w:val="center"/>
              <w:rPr>
                <w:rFonts w:ascii="Arial" w:hAnsi="Arial" w:cs="Arial"/>
                <w:sz w:val="24"/>
              </w:rPr>
            </w:pPr>
            <w:r w:rsidRPr="008B4F5C">
              <w:rPr>
                <w:rFonts w:ascii="Arial" w:hAnsi="Arial" w:cs="Arial"/>
                <w:b/>
                <w:sz w:val="24"/>
              </w:rPr>
              <w:t>«</w:t>
            </w:r>
            <w:r w:rsidRPr="008B4F5C">
              <w:rPr>
                <w:rFonts w:ascii="Arial" w:hAnsi="Arial" w:cs="Arial"/>
                <w:sz w:val="24"/>
              </w:rPr>
              <w:t>Согласовано</w:t>
            </w:r>
            <w:r w:rsidRPr="008B4F5C">
              <w:rPr>
                <w:rFonts w:ascii="Arial" w:hAnsi="Arial" w:cs="Arial"/>
                <w:b/>
                <w:sz w:val="24"/>
              </w:rPr>
              <w:t>»</w:t>
            </w:r>
          </w:p>
          <w:p w:rsidR="00F44659" w:rsidRPr="008B4F5C" w:rsidRDefault="00F44659" w:rsidP="00EC4EA9">
            <w:pPr>
              <w:tabs>
                <w:tab w:val="left" w:pos="7005"/>
              </w:tabs>
              <w:rPr>
                <w:rFonts w:ascii="Arial" w:hAnsi="Arial" w:cs="Arial"/>
                <w:sz w:val="24"/>
              </w:rPr>
            </w:pPr>
            <w:r w:rsidRPr="008B4F5C">
              <w:rPr>
                <w:rFonts w:ascii="Arial" w:hAnsi="Arial" w:cs="Arial"/>
                <w:sz w:val="24"/>
              </w:rPr>
              <w:t xml:space="preserve">Начальник отдела военного комиссариата Волгоградской области по г. Урюпинск, </w:t>
            </w:r>
          </w:p>
          <w:p w:rsidR="00F44659" w:rsidRPr="008B4F5C" w:rsidRDefault="00F44659" w:rsidP="00EC4EA9">
            <w:pPr>
              <w:tabs>
                <w:tab w:val="left" w:pos="7005"/>
              </w:tabs>
              <w:rPr>
                <w:rFonts w:ascii="Arial" w:hAnsi="Arial" w:cs="Arial"/>
                <w:sz w:val="24"/>
              </w:rPr>
            </w:pPr>
            <w:r w:rsidRPr="008B4F5C">
              <w:rPr>
                <w:rFonts w:ascii="Arial" w:hAnsi="Arial" w:cs="Arial"/>
                <w:sz w:val="24"/>
              </w:rPr>
              <w:t>Урюпинскому, Новониколаевскому  и Нехаевскому районам</w:t>
            </w:r>
          </w:p>
          <w:p w:rsidR="00F44659" w:rsidRPr="008B4F5C" w:rsidRDefault="00F44659" w:rsidP="00EC4EA9">
            <w:pPr>
              <w:tabs>
                <w:tab w:val="left" w:pos="7005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8B4F5C">
              <w:rPr>
                <w:rFonts w:ascii="Arial" w:hAnsi="Arial" w:cs="Arial"/>
                <w:b/>
                <w:sz w:val="24"/>
              </w:rPr>
              <w:t>«_____»___________________201_г</w:t>
            </w:r>
          </w:p>
        </w:tc>
        <w:tc>
          <w:tcPr>
            <w:tcW w:w="1850" w:type="dxa"/>
            <w:shd w:val="clear" w:color="auto" w:fill="auto"/>
          </w:tcPr>
          <w:p w:rsidR="00F44659" w:rsidRPr="008B4F5C" w:rsidRDefault="00F44659" w:rsidP="00EC4EA9">
            <w:pPr>
              <w:tabs>
                <w:tab w:val="left" w:pos="7005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44659" w:rsidRPr="008B4F5C" w:rsidRDefault="00F44659" w:rsidP="00EC4EA9">
            <w:pPr>
              <w:tabs>
                <w:tab w:val="left" w:pos="855"/>
                <w:tab w:val="left" w:pos="7005"/>
              </w:tabs>
              <w:rPr>
                <w:rFonts w:ascii="Arial" w:hAnsi="Arial" w:cs="Arial"/>
                <w:b/>
                <w:sz w:val="24"/>
              </w:rPr>
            </w:pPr>
            <w:r w:rsidRPr="008B4F5C">
              <w:rPr>
                <w:rFonts w:ascii="Arial" w:hAnsi="Arial" w:cs="Arial"/>
                <w:b/>
                <w:sz w:val="24"/>
              </w:rPr>
              <w:tab/>
            </w:r>
          </w:p>
          <w:p w:rsidR="00F44659" w:rsidRPr="008B4F5C" w:rsidRDefault="00F44659" w:rsidP="00EC4EA9">
            <w:pPr>
              <w:tabs>
                <w:tab w:val="left" w:pos="855"/>
                <w:tab w:val="left" w:pos="7005"/>
              </w:tabs>
              <w:rPr>
                <w:rFonts w:ascii="Arial" w:hAnsi="Arial" w:cs="Arial"/>
                <w:b/>
                <w:sz w:val="24"/>
              </w:rPr>
            </w:pPr>
          </w:p>
          <w:p w:rsidR="00F44659" w:rsidRPr="008B4F5C" w:rsidRDefault="00F44659" w:rsidP="00EC4EA9">
            <w:pPr>
              <w:tabs>
                <w:tab w:val="left" w:pos="855"/>
                <w:tab w:val="left" w:pos="7005"/>
              </w:tabs>
              <w:rPr>
                <w:rFonts w:ascii="Arial" w:hAnsi="Arial" w:cs="Arial"/>
                <w:b/>
                <w:sz w:val="24"/>
              </w:rPr>
            </w:pPr>
            <w:r w:rsidRPr="008B4F5C">
              <w:rPr>
                <w:rFonts w:ascii="Arial" w:hAnsi="Arial" w:cs="Arial"/>
                <w:b/>
                <w:sz w:val="24"/>
              </w:rPr>
              <w:t xml:space="preserve">« </w:t>
            </w:r>
            <w:r w:rsidRPr="008B4F5C">
              <w:rPr>
                <w:rFonts w:ascii="Arial" w:hAnsi="Arial" w:cs="Arial"/>
                <w:sz w:val="24"/>
              </w:rPr>
              <w:t>Утверждаю</w:t>
            </w:r>
            <w:r w:rsidRPr="008B4F5C">
              <w:rPr>
                <w:rFonts w:ascii="Arial" w:hAnsi="Arial" w:cs="Arial"/>
                <w:b/>
                <w:sz w:val="24"/>
              </w:rPr>
              <w:t>»</w:t>
            </w:r>
          </w:p>
          <w:p w:rsidR="00F44659" w:rsidRPr="008B4F5C" w:rsidRDefault="00F44659" w:rsidP="00EC4EA9">
            <w:pPr>
              <w:rPr>
                <w:rFonts w:ascii="Arial" w:hAnsi="Arial" w:cs="Arial"/>
                <w:sz w:val="24"/>
              </w:rPr>
            </w:pPr>
            <w:r w:rsidRPr="008B4F5C">
              <w:rPr>
                <w:rFonts w:ascii="Arial" w:hAnsi="Arial" w:cs="Arial"/>
                <w:sz w:val="24"/>
              </w:rPr>
              <w:t>Глава Родничковского</w:t>
            </w:r>
          </w:p>
          <w:p w:rsidR="00F44659" w:rsidRPr="008B4F5C" w:rsidRDefault="00F44659" w:rsidP="00EC4EA9">
            <w:pPr>
              <w:rPr>
                <w:rFonts w:ascii="Arial" w:hAnsi="Arial" w:cs="Arial"/>
                <w:sz w:val="24"/>
              </w:rPr>
            </w:pPr>
            <w:r w:rsidRPr="008B4F5C">
              <w:rPr>
                <w:rFonts w:ascii="Arial" w:hAnsi="Arial" w:cs="Arial"/>
                <w:sz w:val="24"/>
              </w:rPr>
              <w:t>сельского поселения</w:t>
            </w:r>
          </w:p>
          <w:p w:rsidR="00F44659" w:rsidRPr="008B4F5C" w:rsidRDefault="00F44659" w:rsidP="00EC4EA9">
            <w:pPr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rPr>
                <w:rFonts w:ascii="Arial" w:hAnsi="Arial" w:cs="Arial"/>
                <w:sz w:val="24"/>
              </w:rPr>
            </w:pPr>
            <w:r w:rsidRPr="008B4F5C">
              <w:rPr>
                <w:rFonts w:ascii="Arial" w:hAnsi="Arial" w:cs="Arial"/>
                <w:sz w:val="24"/>
              </w:rPr>
              <w:t>«___» __________ 201_ г.</w:t>
            </w:r>
          </w:p>
          <w:p w:rsidR="00F44659" w:rsidRPr="008B4F5C" w:rsidRDefault="00F44659" w:rsidP="00EC4EA9">
            <w:pPr>
              <w:rPr>
                <w:rFonts w:ascii="Arial" w:hAnsi="Arial" w:cs="Arial"/>
                <w:sz w:val="24"/>
              </w:rPr>
            </w:pPr>
          </w:p>
          <w:p w:rsidR="00F44659" w:rsidRPr="008B4F5C" w:rsidRDefault="00F44659" w:rsidP="00EC4EA9">
            <w:pPr>
              <w:rPr>
                <w:rFonts w:ascii="Arial" w:hAnsi="Arial" w:cs="Arial"/>
                <w:sz w:val="24"/>
              </w:rPr>
            </w:pPr>
            <w:r w:rsidRPr="008B4F5C">
              <w:rPr>
                <w:rFonts w:ascii="Arial" w:hAnsi="Arial" w:cs="Arial"/>
                <w:sz w:val="24"/>
              </w:rPr>
              <w:t xml:space="preserve">___________ </w:t>
            </w:r>
            <w:proofErr w:type="spellStart"/>
            <w:r w:rsidRPr="008B4F5C">
              <w:rPr>
                <w:rFonts w:ascii="Arial" w:hAnsi="Arial" w:cs="Arial"/>
                <w:sz w:val="24"/>
              </w:rPr>
              <w:t>С.Н.Шведов</w:t>
            </w:r>
            <w:proofErr w:type="spellEnd"/>
          </w:p>
          <w:p w:rsidR="00F44659" w:rsidRPr="008B4F5C" w:rsidRDefault="00F44659" w:rsidP="00EC4EA9">
            <w:pPr>
              <w:rPr>
                <w:rFonts w:ascii="Arial" w:hAnsi="Arial" w:cs="Arial"/>
                <w:sz w:val="24"/>
              </w:rPr>
            </w:pPr>
          </w:p>
        </w:tc>
      </w:tr>
    </w:tbl>
    <w:p w:rsidR="00F44659" w:rsidRPr="008B4F5C" w:rsidRDefault="00F44659" w:rsidP="00F44659">
      <w:pPr>
        <w:tabs>
          <w:tab w:val="left" w:pos="5640"/>
        </w:tabs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 xml:space="preserve">____________________ </w:t>
      </w:r>
      <w:r w:rsidRPr="008B4F5C">
        <w:rPr>
          <w:rFonts w:ascii="Arial" w:hAnsi="Arial" w:cs="Arial"/>
          <w:sz w:val="24"/>
        </w:rPr>
        <w:t xml:space="preserve">О.Б. </w:t>
      </w:r>
      <w:proofErr w:type="spellStart"/>
      <w:r w:rsidRPr="008B4F5C">
        <w:rPr>
          <w:rFonts w:ascii="Arial" w:hAnsi="Arial" w:cs="Arial"/>
          <w:sz w:val="24"/>
        </w:rPr>
        <w:t>Багило</w:t>
      </w:r>
      <w:proofErr w:type="spellEnd"/>
    </w:p>
    <w:p w:rsidR="00F44659" w:rsidRPr="008B4F5C" w:rsidRDefault="00F44659" w:rsidP="00F44659">
      <w:pPr>
        <w:tabs>
          <w:tab w:val="left" w:pos="5640"/>
        </w:tabs>
        <w:jc w:val="center"/>
        <w:rPr>
          <w:rFonts w:ascii="Arial" w:hAnsi="Arial" w:cs="Arial"/>
          <w:b/>
          <w:sz w:val="24"/>
        </w:rPr>
      </w:pPr>
    </w:p>
    <w:p w:rsidR="00F44659" w:rsidRPr="008B4F5C" w:rsidRDefault="00F44659" w:rsidP="00F44659">
      <w:pPr>
        <w:tabs>
          <w:tab w:val="left" w:pos="5640"/>
        </w:tabs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 xml:space="preserve"> </w:t>
      </w:r>
    </w:p>
    <w:p w:rsidR="00F44659" w:rsidRPr="008B4F5C" w:rsidRDefault="00F44659" w:rsidP="00F44659">
      <w:pPr>
        <w:tabs>
          <w:tab w:val="left" w:pos="5640"/>
        </w:tabs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>ПОЛОЖЕНИЕ</w:t>
      </w:r>
    </w:p>
    <w:p w:rsidR="00F44659" w:rsidRPr="008B4F5C" w:rsidRDefault="00F44659" w:rsidP="00F44659">
      <w:pPr>
        <w:tabs>
          <w:tab w:val="left" w:pos="5640"/>
        </w:tabs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b/>
          <w:sz w:val="24"/>
        </w:rPr>
        <w:t>о военно-учетном работнике администрации  Родничковского  поселения</w:t>
      </w:r>
    </w:p>
    <w:p w:rsidR="00F44659" w:rsidRPr="008B4F5C" w:rsidRDefault="00F44659" w:rsidP="00F44659">
      <w:pPr>
        <w:tabs>
          <w:tab w:val="left" w:pos="5640"/>
        </w:tabs>
        <w:jc w:val="center"/>
        <w:rPr>
          <w:rFonts w:ascii="Arial" w:hAnsi="Arial" w:cs="Arial"/>
          <w:sz w:val="24"/>
        </w:rPr>
      </w:pPr>
    </w:p>
    <w:p w:rsidR="00F44659" w:rsidRPr="008B4F5C" w:rsidRDefault="00F44659" w:rsidP="00F44659">
      <w:pPr>
        <w:tabs>
          <w:tab w:val="left" w:pos="5640"/>
        </w:tabs>
        <w:jc w:val="center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1. ОБЩИЕ ПОЛОЖЕНИЯ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1.1. Военно-учетный работник является сотрудником администрации </w:t>
      </w:r>
      <w:r w:rsidRPr="008B4F5C">
        <w:rPr>
          <w:rFonts w:ascii="Arial" w:hAnsi="Arial" w:cs="Arial"/>
          <w:b/>
          <w:sz w:val="24"/>
        </w:rPr>
        <w:t xml:space="preserve">Родничковского сельского  </w:t>
      </w:r>
      <w:r w:rsidRPr="008B4F5C">
        <w:rPr>
          <w:rFonts w:ascii="Arial" w:hAnsi="Arial" w:cs="Arial"/>
          <w:sz w:val="24"/>
        </w:rPr>
        <w:t>поселения. Военно-учетный работник назначается на должность и освобождается от должности руководителем органа местного самоуправления по согласованию с начальником отдела военного комиссариата Волгоградской области по муниципальному образованию. Копия приказа (постановления) о назначении военно-учетного работника на должность представляется в отдел военного комиссариата Волгоградской области по муниципальному образованию.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</w:t>
      </w:r>
      <w:proofErr w:type="gramStart"/>
      <w:r w:rsidRPr="008B4F5C">
        <w:rPr>
          <w:rFonts w:ascii="Arial" w:hAnsi="Arial" w:cs="Arial"/>
          <w:sz w:val="24"/>
        </w:rPr>
        <w:t xml:space="preserve">1.2 Военно-учетный работник в своей деятельности руководствуется Конституцией РФ; федеральными законами РФ от 31.05.1996 г. №61-ФЗ «Об обороне»; от 26.02.1997 г. №31-ФЗ «О мобилизационной подготовке и мобилизации в РФ» с изменениями согласно закону от 22.08.2004 г.№122; от 28.03.1998г. №53-ФЗ </w:t>
      </w:r>
      <w:r w:rsidRPr="008B4F5C">
        <w:rPr>
          <w:rFonts w:ascii="Arial" w:hAnsi="Arial" w:cs="Arial"/>
          <w:b/>
          <w:sz w:val="24"/>
        </w:rPr>
        <w:t>«</w:t>
      </w:r>
      <w:r w:rsidRPr="008B4F5C">
        <w:rPr>
          <w:rFonts w:ascii="Arial" w:hAnsi="Arial" w:cs="Arial"/>
          <w:sz w:val="24"/>
        </w:rPr>
        <w:t>О воинской обязанности и военной службе»; Положением о воинском учете, утвержденным постановлением Правительства РФ от 27.11.2006г. №719;</w:t>
      </w:r>
      <w:proofErr w:type="gramEnd"/>
      <w:r w:rsidRPr="008B4F5C">
        <w:rPr>
          <w:rFonts w:ascii="Arial" w:hAnsi="Arial" w:cs="Arial"/>
          <w:sz w:val="24"/>
        </w:rPr>
        <w:t xml:space="preserve"> законами Волгоградской области, Уставом органа местного самоуправления, Методическими рекомендациями по осуществлению первичного воинского учёта в органах местного самоуправления издания Генерального штаба ВС РФ </w:t>
      </w:r>
      <w:smartTag w:uri="urn:schemas-microsoft-com:office:smarttags" w:element="metricconverter">
        <w:smartTagPr>
          <w:attr w:name="ProductID" w:val="2008 г"/>
        </w:smartTagPr>
        <w:r w:rsidRPr="008B4F5C">
          <w:rPr>
            <w:rFonts w:ascii="Arial" w:hAnsi="Arial" w:cs="Arial"/>
            <w:sz w:val="24"/>
          </w:rPr>
          <w:t>2008 г</w:t>
        </w:r>
      </w:smartTag>
      <w:r w:rsidRPr="008B4F5C">
        <w:rPr>
          <w:rFonts w:ascii="Arial" w:hAnsi="Arial" w:cs="Arial"/>
          <w:sz w:val="24"/>
        </w:rPr>
        <w:t>., а также настоящим Положением.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sz w:val="24"/>
        </w:rPr>
        <w:t xml:space="preserve">       1.3 Положение «О военно-учетном работнике» утверждается руководителем органа местного самоуправления.</w:t>
      </w:r>
    </w:p>
    <w:p w:rsidR="00F44659" w:rsidRPr="008B4F5C" w:rsidRDefault="00F44659" w:rsidP="00F44659">
      <w:pPr>
        <w:tabs>
          <w:tab w:val="left" w:pos="3390"/>
        </w:tabs>
        <w:jc w:val="center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2. ОСНОВНЫЕ ЗАДАЧИ</w:t>
      </w:r>
    </w:p>
    <w:p w:rsidR="00F44659" w:rsidRPr="008B4F5C" w:rsidRDefault="00F44659" w:rsidP="00F44659">
      <w:pPr>
        <w:tabs>
          <w:tab w:val="left" w:pos="3390"/>
        </w:tabs>
        <w:jc w:val="center"/>
        <w:rPr>
          <w:rFonts w:ascii="Arial" w:hAnsi="Arial" w:cs="Arial"/>
          <w:sz w:val="24"/>
        </w:rPr>
      </w:pP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2.1 Основными задачами военно-учетного работника являются: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РФ»;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- документальное оформление сведений воинского учета о гражданах, состоящих на воинском учете;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b/>
          <w:sz w:val="24"/>
        </w:rPr>
      </w:pPr>
      <w:proofErr w:type="gramStart"/>
      <w:r w:rsidRPr="008B4F5C">
        <w:rPr>
          <w:rFonts w:ascii="Arial" w:hAnsi="Arial" w:cs="Arial"/>
          <w:sz w:val="24"/>
        </w:rPr>
        <w:t xml:space="preserve">- проведение плановой работы по подготовке необходимого количества военно-обученных граждан, пребывающих в запасе, для обеспечения мероприятий по </w:t>
      </w:r>
      <w:r w:rsidRPr="008B4F5C">
        <w:rPr>
          <w:rFonts w:ascii="Arial" w:hAnsi="Arial" w:cs="Arial"/>
          <w:sz w:val="24"/>
        </w:rPr>
        <w:lastRenderedPageBreak/>
        <w:t>переводу ВС РФ,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F44659" w:rsidRPr="008B4F5C" w:rsidRDefault="00F44659" w:rsidP="00F44659">
      <w:pPr>
        <w:tabs>
          <w:tab w:val="left" w:pos="5640"/>
        </w:tabs>
        <w:jc w:val="center"/>
        <w:rPr>
          <w:rFonts w:ascii="Arial" w:hAnsi="Arial" w:cs="Arial"/>
          <w:sz w:val="24"/>
        </w:rPr>
      </w:pPr>
    </w:p>
    <w:p w:rsidR="00F44659" w:rsidRPr="008B4F5C" w:rsidRDefault="00F44659" w:rsidP="00F44659">
      <w:pPr>
        <w:tabs>
          <w:tab w:val="left" w:pos="5640"/>
        </w:tabs>
        <w:jc w:val="center"/>
        <w:rPr>
          <w:rFonts w:ascii="Arial" w:hAnsi="Arial" w:cs="Arial"/>
          <w:b/>
          <w:sz w:val="24"/>
        </w:rPr>
      </w:pPr>
      <w:r w:rsidRPr="008B4F5C">
        <w:rPr>
          <w:rFonts w:ascii="Arial" w:hAnsi="Arial" w:cs="Arial"/>
          <w:sz w:val="24"/>
        </w:rPr>
        <w:t>3.ФУНКЦИИ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самоуправления.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3.2. Осуществлять первичный воинский учет граждан, пребывающих в запасе, и граждан, подлежащих призыву на военную службу, проживающих или прибывающих (на срок свыше 3-х месяцев) на территории, на которой осуществляет свою деятельность орган местного самоуправления.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3.5. Сверять не реже одного раза в год документы воинского учета с документами воинского учета отдела военного комиссариата Волгоградской области по муниципальному образованию, организаций, а также с карточками регистрации или домовыми книгами.</w:t>
      </w:r>
    </w:p>
    <w:p w:rsidR="00F44659" w:rsidRPr="008B4F5C" w:rsidRDefault="00F44659" w:rsidP="00F44659">
      <w:pPr>
        <w:tabs>
          <w:tab w:val="left" w:pos="564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3.6. По указанию начальника отдела военного комиссариата Волгоградской области по муниципальному образованию оповещать граждан о вызовах в указанный отдел.</w:t>
      </w:r>
    </w:p>
    <w:p w:rsidR="00F44659" w:rsidRPr="008B4F5C" w:rsidRDefault="00F44659" w:rsidP="00F44659">
      <w:pPr>
        <w:pStyle w:val="a4"/>
        <w:rPr>
          <w:rFonts w:ascii="Arial" w:hAnsi="Arial" w:cs="Arial"/>
          <w:b w:val="0"/>
          <w:sz w:val="24"/>
          <w:szCs w:val="24"/>
        </w:rPr>
      </w:pPr>
      <w:r w:rsidRPr="008B4F5C">
        <w:rPr>
          <w:rFonts w:ascii="Arial" w:hAnsi="Arial" w:cs="Arial"/>
          <w:b w:val="0"/>
          <w:sz w:val="24"/>
          <w:szCs w:val="24"/>
        </w:rPr>
        <w:t xml:space="preserve">     3.7. Своевременно вносить изменения в сведения, содержащиеся в документах первичного воинского учета, и в 2-х недельный срок сообщать о внесенных изменениях в отдел военного комиссариата Волгоградской области по муниципальному образованию.</w:t>
      </w:r>
    </w:p>
    <w:p w:rsidR="00F44659" w:rsidRPr="008B4F5C" w:rsidRDefault="00F44659" w:rsidP="00F44659">
      <w:pPr>
        <w:pStyle w:val="a4"/>
        <w:rPr>
          <w:rFonts w:ascii="Arial" w:hAnsi="Arial" w:cs="Arial"/>
          <w:b w:val="0"/>
          <w:sz w:val="24"/>
          <w:szCs w:val="24"/>
        </w:rPr>
      </w:pPr>
      <w:r w:rsidRPr="008B4F5C">
        <w:rPr>
          <w:rFonts w:ascii="Arial" w:hAnsi="Arial" w:cs="Arial"/>
          <w:b w:val="0"/>
          <w:sz w:val="24"/>
          <w:szCs w:val="24"/>
        </w:rPr>
        <w:t xml:space="preserve">      3.8. Ежегодно представлять в отдел военного комиссариата Волгоградской области по муниципальному образованию до 1 ноября списки юношей 15-и 16-и летнего возраста, а до 1 октября – списки юношей, подлежащих первоначальной постановке на воинский учет в следующем году.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РФ и Положением о воинском учете и осуществлять </w:t>
      </w:r>
      <w:proofErr w:type="gramStart"/>
      <w:r w:rsidRPr="008B4F5C">
        <w:rPr>
          <w:rFonts w:ascii="Arial" w:hAnsi="Arial" w:cs="Arial"/>
          <w:sz w:val="24"/>
        </w:rPr>
        <w:t>контроль за</w:t>
      </w:r>
      <w:proofErr w:type="gramEnd"/>
      <w:r w:rsidRPr="008B4F5C">
        <w:rPr>
          <w:rFonts w:ascii="Arial" w:hAnsi="Arial" w:cs="Arial"/>
          <w:sz w:val="24"/>
        </w:rPr>
        <w:t xml:space="preserve"> их исполнением.</w:t>
      </w:r>
    </w:p>
    <w:p w:rsidR="00F44659" w:rsidRPr="008B4F5C" w:rsidRDefault="00F44659" w:rsidP="00F44659">
      <w:pPr>
        <w:tabs>
          <w:tab w:val="left" w:pos="3300"/>
        </w:tabs>
        <w:jc w:val="center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4.ПРАВА</w:t>
      </w:r>
    </w:p>
    <w:p w:rsidR="00F44659" w:rsidRPr="008B4F5C" w:rsidRDefault="00F44659" w:rsidP="00F44659">
      <w:pPr>
        <w:tabs>
          <w:tab w:val="left" w:pos="3300"/>
        </w:tabs>
        <w:jc w:val="center"/>
        <w:rPr>
          <w:rFonts w:ascii="Arial" w:hAnsi="Arial" w:cs="Arial"/>
          <w:sz w:val="24"/>
        </w:rPr>
      </w:pP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4.1. Для плановой и целенаправленной работы военно-учетный работник имеет право: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-вносить предложения руководителю органа местного самоуправления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</w:t>
      </w:r>
      <w:proofErr w:type="gramStart"/>
      <w:r w:rsidRPr="008B4F5C">
        <w:rPr>
          <w:rFonts w:ascii="Arial" w:hAnsi="Arial" w:cs="Arial"/>
          <w:sz w:val="24"/>
        </w:rPr>
        <w:t xml:space="preserve"> ,</w:t>
      </w:r>
      <w:proofErr w:type="gramEnd"/>
      <w:r w:rsidRPr="008B4F5C">
        <w:rPr>
          <w:rFonts w:ascii="Arial" w:hAnsi="Arial" w:cs="Arial"/>
          <w:sz w:val="24"/>
        </w:rPr>
        <w:t xml:space="preserve">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-запрашивать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</w:t>
      </w:r>
      <w:r w:rsidRPr="008B4F5C">
        <w:rPr>
          <w:rFonts w:ascii="Arial" w:hAnsi="Arial" w:cs="Arial"/>
          <w:sz w:val="24"/>
        </w:rPr>
        <w:lastRenderedPageBreak/>
        <w:t>материалы, необходимые для эффективного выполнения, возложенных на военно-учетного работника обязанностей;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-создавать информационные базы данных по вопросам, входящих в компетенцию военно-учетного работника по организации и осуществлении первичного воинского учета;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-выносить </w:t>
      </w:r>
      <w:proofErr w:type="gramStart"/>
      <w:r w:rsidRPr="008B4F5C">
        <w:rPr>
          <w:rFonts w:ascii="Arial" w:hAnsi="Arial" w:cs="Arial"/>
          <w:sz w:val="24"/>
        </w:rPr>
        <w:t>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 по организации</w:t>
      </w:r>
      <w:proofErr w:type="gramEnd"/>
      <w:r w:rsidRPr="008B4F5C">
        <w:rPr>
          <w:rFonts w:ascii="Arial" w:hAnsi="Arial" w:cs="Arial"/>
          <w:sz w:val="24"/>
        </w:rPr>
        <w:t xml:space="preserve"> и осуществлении первичного воинского учета;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-организовывать взаимодействие в установленном порядке и обеспечивать служебную переписку с федеральными органами исполнительной власти субъекта РФ, органами местного самоуправления, общественными организациями по вопросам, отнесенных к компетенции военно-учетного работника.</w:t>
      </w:r>
    </w:p>
    <w:p w:rsidR="00F44659" w:rsidRPr="008B4F5C" w:rsidRDefault="00F44659" w:rsidP="00F44659">
      <w:pPr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4.2. Принимать участие в служебных совещаниях, проводимых руководителем органа местного самоуправления.</w:t>
      </w:r>
    </w:p>
    <w:p w:rsidR="00F44659" w:rsidRPr="008B4F5C" w:rsidRDefault="00F44659" w:rsidP="00F44659">
      <w:pPr>
        <w:jc w:val="center"/>
        <w:rPr>
          <w:rFonts w:ascii="Arial" w:hAnsi="Arial" w:cs="Arial"/>
          <w:color w:val="000000"/>
          <w:spacing w:val="1"/>
          <w:sz w:val="24"/>
        </w:rPr>
      </w:pPr>
    </w:p>
    <w:p w:rsidR="00F44659" w:rsidRPr="008B4F5C" w:rsidRDefault="00F44659" w:rsidP="00F44659">
      <w:pPr>
        <w:jc w:val="center"/>
        <w:rPr>
          <w:rFonts w:ascii="Arial" w:hAnsi="Arial" w:cs="Arial"/>
          <w:sz w:val="24"/>
        </w:rPr>
      </w:pPr>
      <w:r w:rsidRPr="008B4F5C">
        <w:rPr>
          <w:rFonts w:ascii="Arial" w:hAnsi="Arial" w:cs="Arial"/>
          <w:color w:val="000000"/>
          <w:spacing w:val="1"/>
          <w:sz w:val="24"/>
        </w:rPr>
        <w:t>5.ОПЛАТА ТРУДА</w:t>
      </w:r>
      <w:r w:rsidRPr="008B4F5C">
        <w:rPr>
          <w:rFonts w:ascii="Arial" w:hAnsi="Arial" w:cs="Arial"/>
          <w:sz w:val="24"/>
        </w:rPr>
        <w:t xml:space="preserve"> </w:t>
      </w:r>
    </w:p>
    <w:p w:rsidR="00F44659" w:rsidRPr="008B4F5C" w:rsidRDefault="00F44659" w:rsidP="00F44659">
      <w:pPr>
        <w:jc w:val="center"/>
        <w:rPr>
          <w:rFonts w:ascii="Arial" w:hAnsi="Arial" w:cs="Arial"/>
          <w:sz w:val="24"/>
        </w:rPr>
      </w:pP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5.1. Основные условия оплаты труда военно-учетных работников разработаны в соответствии с Постановлением правительства РФ № 583 от 5 августа 2008 года.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5.1.1. Система оплаты труда военно–учетных работников  включает в себя минимальный размер оклада (должностного оклада), повышающий коэффициент к окладу, выплату компенсационного и стимулирующего характера.</w:t>
      </w:r>
    </w:p>
    <w:p w:rsidR="00F44659" w:rsidRPr="008B4F5C" w:rsidRDefault="00F44659" w:rsidP="00F44659">
      <w:pPr>
        <w:tabs>
          <w:tab w:val="left" w:pos="1080"/>
        </w:tabs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5.1.2. Система оплаты труда военно–учетных работников устанавливается с учётом: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а)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утверждённых профессиональных квалификационных групп;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б) государственных гарантий по оплате труда;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в) перечня видов выплат компенсационного характера;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г) перечня видов повышающих коэффициентов и иных выплат стимулирующего характера;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д) настоящего Положения.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5.1.3. Рекомендуемый минимальный размер оклада военно-учётного работника устанавливается на основе отнесения занимаемой им должности к профессиональным квалификационным группам (приказ Министра обороны Российской Федерации от 10 ноября 2008 года № 555, письмо начальника Главного организационно-мобилизационного управления Генерального штаба ВС РФ от 25 апреля 2009 года № 315/2/203).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5.1.4. Фонд оплаты труда ВУС формируется на календарный год. Годовой фонд оплаты труда определяется суммированием фонда должностного оклада и фонда выплат компенсационного и стимулирующего характера. Премиальные выплаты по итогам работы – в размере 3-х должностных окладов, единовременное денежное вознаграждение за добросовестное исполнение должностных обязанностей по итогам календарного года – в размере 2-х должностных окладов. В конце финансового года может выплачиваться единовременное денежное вознаграждение в размере третьего должностного оклада при наличии  экономии фонда оплаты труда.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5.1.5. Глава Родничковского сельского поселения в </w:t>
      </w:r>
      <w:proofErr w:type="gramStart"/>
      <w:r w:rsidRPr="008B4F5C">
        <w:rPr>
          <w:rFonts w:ascii="Arial" w:hAnsi="Arial" w:cs="Arial"/>
          <w:sz w:val="24"/>
        </w:rPr>
        <w:t>пределах</w:t>
      </w:r>
      <w:proofErr w:type="gramEnd"/>
      <w:r w:rsidRPr="008B4F5C">
        <w:rPr>
          <w:rFonts w:ascii="Arial" w:hAnsi="Arial" w:cs="Arial"/>
          <w:sz w:val="24"/>
        </w:rPr>
        <w:t xml:space="preserve"> имеющихся у него средств на оплату труда работников самостоятельно определяет размеры премий и других мер материального стимулирования.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5.1.6. Глава Родничковского сельского поселения на основе расчётов и в </w:t>
      </w:r>
      <w:r w:rsidRPr="008B4F5C">
        <w:rPr>
          <w:rFonts w:ascii="Arial" w:hAnsi="Arial" w:cs="Arial"/>
          <w:sz w:val="24"/>
        </w:rPr>
        <w:lastRenderedPageBreak/>
        <w:t>пределах средств, предусмотренных на оплату труда работников, устанавливает размеры повышающих коэффициентов к окладам заработной платы. 5.1.7. Выплаты по повышающему коэффициенту к окладу носят стимулирующий характер. Повышающие коэффициенты к окладам устанавливаются на определённый период времени в течение соответствующего календарного года.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5.2. Стимулирующие выплаты.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5.2.1. В целях поощрения военно-учётных работников устанавливаются стимулирующие выплаты.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5.2.2. В администрации Родничковского  сельского поселения устанавливаются следующие виды выплат стимулирующего характера: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ab/>
        <w:t>выплаты за стаж непрерывной работы, выслугу лет;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ab/>
        <w:t>премиальные выплаты по итогам работы.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  5.2.3. Стимулирующая надбавка за выслугу лет устанавливается в зависимости от общего количества проработанных в этой сфере лет. Рекомендуемые размеры надбавки (в процентах от оклада):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ab/>
        <w:t>при выслуге от 1-го года до 2-х лет – 5 процентов;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ab/>
        <w:t>при выслуге от 2-х до 3-х лет – 10 процентов;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ab/>
        <w:t>при выслуге от 3-х до 5-ти лет – 15 процентов;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ab/>
        <w:t>при выслуге от 5-ти до 10-ти лет – 20 процентов;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ab/>
        <w:t>при выслуге от 10-ти до 15-ти лет – 30 процентов;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ab/>
        <w:t>при выслуге свыше 15-ти лет – 40 процентов.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 5.2.4. Конкретный размер выплаты надбавки стимулирующего характера по итогам работы может определяться как в процентах к окладу по соответствующей профессиональной квалификационной группе работника, так и в абсолютном размере. Выплаты стимулирующего характера по итогам работы предельными размерами не ограничены.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 5.2.5. Выплаты стимулирующего характера производятся по решению главы Родничковского  сельского поселения в пределах бюджетных ассигнований на оплату труда работников.</w:t>
      </w:r>
    </w:p>
    <w:p w:rsidR="00F44659" w:rsidRPr="008B4F5C" w:rsidRDefault="00F44659" w:rsidP="00F44659">
      <w:pPr>
        <w:tabs>
          <w:tab w:val="left" w:pos="2850"/>
        </w:tabs>
        <w:jc w:val="center"/>
        <w:rPr>
          <w:rFonts w:ascii="Arial" w:hAnsi="Arial" w:cs="Arial"/>
          <w:sz w:val="24"/>
        </w:rPr>
      </w:pPr>
    </w:p>
    <w:p w:rsidR="00F44659" w:rsidRPr="008B4F5C" w:rsidRDefault="00F44659" w:rsidP="00F44659">
      <w:pPr>
        <w:pStyle w:val="a3"/>
        <w:tabs>
          <w:tab w:val="left" w:pos="2850"/>
        </w:tabs>
        <w:jc w:val="center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>6.РУКОВОДСТВО</w:t>
      </w:r>
    </w:p>
    <w:p w:rsidR="00F44659" w:rsidRPr="008B4F5C" w:rsidRDefault="00F44659" w:rsidP="00F44659">
      <w:pPr>
        <w:pStyle w:val="a3"/>
        <w:tabs>
          <w:tab w:val="left" w:pos="2850"/>
        </w:tabs>
        <w:rPr>
          <w:rFonts w:ascii="Arial" w:hAnsi="Arial" w:cs="Arial"/>
          <w:sz w:val="24"/>
        </w:rPr>
      </w:pP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6.1 Военно-учетный работник в вопросах первичного воинского учета находится в непосредственном подчинении главы органа местного самоуправления.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6.2. В случае отсутствия военно-учетного работника на рабочем месте по уважительным причинам (отпуск, болезнь, командировка) его замещает – Глава Родничковского сельского поселения.</w:t>
      </w:r>
    </w:p>
    <w:p w:rsidR="00F44659" w:rsidRPr="008B4F5C" w:rsidRDefault="00F44659" w:rsidP="00F44659">
      <w:pPr>
        <w:jc w:val="both"/>
        <w:rPr>
          <w:rFonts w:ascii="Arial" w:hAnsi="Arial" w:cs="Arial"/>
          <w:sz w:val="24"/>
        </w:rPr>
      </w:pPr>
      <w:r w:rsidRPr="008B4F5C">
        <w:rPr>
          <w:rFonts w:ascii="Arial" w:hAnsi="Arial" w:cs="Arial"/>
          <w:sz w:val="24"/>
        </w:rPr>
        <w:t xml:space="preserve">        6.3. При убытии военно-учетного работника документы по воинскому учету передаются по акту, который утверждается руководителем органа местного самоуправления.</w:t>
      </w:r>
    </w:p>
    <w:p w:rsidR="00F44659" w:rsidRPr="008B4F5C" w:rsidRDefault="00F44659" w:rsidP="00F44659">
      <w:pPr>
        <w:rPr>
          <w:rFonts w:ascii="Arial" w:hAnsi="Arial" w:cs="Arial"/>
          <w:sz w:val="24"/>
        </w:rPr>
      </w:pPr>
    </w:p>
    <w:p w:rsidR="00F44659" w:rsidRPr="008B4F5C" w:rsidRDefault="00F44659" w:rsidP="00F44659">
      <w:pPr>
        <w:shd w:val="clear" w:color="auto" w:fill="FFFFFF"/>
        <w:tabs>
          <w:tab w:val="left" w:pos="619"/>
          <w:tab w:val="left" w:leader="underscore" w:pos="6394"/>
        </w:tabs>
        <w:spacing w:before="53"/>
        <w:rPr>
          <w:rFonts w:ascii="Arial" w:hAnsi="Arial" w:cs="Arial"/>
          <w:color w:val="000000"/>
          <w:sz w:val="24"/>
        </w:rPr>
      </w:pPr>
      <w:r w:rsidRPr="008B4F5C">
        <w:rPr>
          <w:rFonts w:ascii="Arial" w:hAnsi="Arial" w:cs="Arial"/>
          <w:color w:val="000000"/>
          <w:sz w:val="24"/>
        </w:rPr>
        <w:t xml:space="preserve"> </w:t>
      </w:r>
    </w:p>
    <w:p w:rsidR="00F44659" w:rsidRPr="008B4F5C" w:rsidRDefault="00F44659" w:rsidP="00F44659">
      <w:pPr>
        <w:shd w:val="clear" w:color="auto" w:fill="FFFFFF"/>
        <w:tabs>
          <w:tab w:val="left" w:pos="619"/>
          <w:tab w:val="left" w:leader="underscore" w:pos="6394"/>
        </w:tabs>
        <w:spacing w:before="53"/>
        <w:rPr>
          <w:rFonts w:ascii="Arial" w:hAnsi="Arial" w:cs="Arial"/>
          <w:color w:val="000000"/>
          <w:sz w:val="24"/>
        </w:rPr>
      </w:pPr>
    </w:p>
    <w:p w:rsidR="00F44659" w:rsidRPr="008B4F5C" w:rsidRDefault="00F44659" w:rsidP="00F44659">
      <w:pPr>
        <w:shd w:val="clear" w:color="auto" w:fill="FFFFFF"/>
        <w:tabs>
          <w:tab w:val="left" w:pos="619"/>
          <w:tab w:val="left" w:leader="underscore" w:pos="6394"/>
        </w:tabs>
        <w:spacing w:before="53"/>
        <w:rPr>
          <w:rFonts w:ascii="Arial" w:hAnsi="Arial" w:cs="Arial"/>
          <w:color w:val="000000"/>
          <w:sz w:val="24"/>
        </w:rPr>
      </w:pPr>
    </w:p>
    <w:p w:rsidR="00F44659" w:rsidRPr="008B4F5C" w:rsidRDefault="00F44659" w:rsidP="00F44659">
      <w:pPr>
        <w:shd w:val="clear" w:color="auto" w:fill="FFFFFF"/>
        <w:tabs>
          <w:tab w:val="left" w:pos="619"/>
          <w:tab w:val="left" w:leader="underscore" w:pos="6394"/>
        </w:tabs>
        <w:spacing w:before="53"/>
        <w:rPr>
          <w:rFonts w:ascii="Arial" w:hAnsi="Arial" w:cs="Arial"/>
          <w:color w:val="000000"/>
          <w:sz w:val="24"/>
        </w:rPr>
      </w:pPr>
    </w:p>
    <w:p w:rsidR="00F44659" w:rsidRPr="008B4F5C" w:rsidRDefault="00F44659" w:rsidP="00F44659">
      <w:pPr>
        <w:shd w:val="clear" w:color="auto" w:fill="FFFFFF"/>
        <w:tabs>
          <w:tab w:val="left" w:pos="619"/>
          <w:tab w:val="left" w:leader="underscore" w:pos="6394"/>
        </w:tabs>
        <w:spacing w:before="53"/>
        <w:rPr>
          <w:rFonts w:ascii="Arial" w:hAnsi="Arial" w:cs="Arial"/>
          <w:color w:val="000000"/>
          <w:sz w:val="24"/>
        </w:rPr>
      </w:pPr>
      <w:r w:rsidRPr="008B4F5C">
        <w:rPr>
          <w:rFonts w:ascii="Arial" w:hAnsi="Arial" w:cs="Arial"/>
          <w:color w:val="000000"/>
          <w:sz w:val="24"/>
        </w:rPr>
        <w:t>Глава Родничковского сельского поселения                                   С.Н. Шведов</w:t>
      </w:r>
    </w:p>
    <w:p w:rsidR="003E58D7" w:rsidRDefault="003E58D7"/>
    <w:sectPr w:rsidR="003E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E33F2"/>
    <w:multiLevelType w:val="hybridMultilevel"/>
    <w:tmpl w:val="D2BE7400"/>
    <w:lvl w:ilvl="0" w:tplc="0B448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5"/>
    <w:rsid w:val="003E58D7"/>
    <w:rsid w:val="00633C25"/>
    <w:rsid w:val="00B23891"/>
    <w:rsid w:val="00F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5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44659"/>
    <w:pPr>
      <w:widowControl/>
      <w:suppressAutoHyphens w:val="0"/>
      <w:jc w:val="both"/>
    </w:pPr>
    <w:rPr>
      <w:rFonts w:eastAsia="Times New Roman"/>
      <w:b/>
      <w:kern w:val="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446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65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F44659"/>
    <w:pPr>
      <w:widowControl/>
      <w:suppressAutoHyphens w:val="0"/>
      <w:jc w:val="both"/>
    </w:pPr>
    <w:rPr>
      <w:rFonts w:eastAsia="Times New Roman"/>
      <w:b/>
      <w:kern w:val="0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F446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2019-04-02T05:24:00Z</cp:lastPrinted>
  <dcterms:created xsi:type="dcterms:W3CDTF">2019-04-02T04:38:00Z</dcterms:created>
  <dcterms:modified xsi:type="dcterms:W3CDTF">2019-04-02T05:25:00Z</dcterms:modified>
</cp:coreProperties>
</file>