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8A" w:rsidRPr="0046068A" w:rsidRDefault="0046068A" w:rsidP="0046068A">
      <w:pPr>
        <w:suppressAutoHyphens w:val="0"/>
        <w:spacing w:line="276" w:lineRule="auto"/>
        <w:ind w:left="720"/>
        <w:jc w:val="center"/>
        <w:rPr>
          <w:rFonts w:ascii="Arial" w:hAnsi="Arial" w:cs="Arial"/>
          <w:b/>
          <w:sz w:val="24"/>
        </w:rPr>
      </w:pPr>
      <w:r w:rsidRPr="0046068A">
        <w:rPr>
          <w:rFonts w:ascii="Arial" w:hAnsi="Arial" w:cs="Arial"/>
          <w:b/>
          <w:sz w:val="24"/>
        </w:rPr>
        <w:t>АДМИНИСТРАЦИЯ</w:t>
      </w:r>
    </w:p>
    <w:p w:rsidR="0046068A" w:rsidRPr="0046068A" w:rsidRDefault="0046068A" w:rsidP="0046068A">
      <w:pPr>
        <w:suppressAutoHyphens w:val="0"/>
        <w:spacing w:line="276" w:lineRule="auto"/>
        <w:ind w:left="720"/>
        <w:jc w:val="center"/>
        <w:rPr>
          <w:rFonts w:ascii="Arial" w:hAnsi="Arial" w:cs="Arial"/>
          <w:b/>
          <w:sz w:val="24"/>
        </w:rPr>
      </w:pPr>
      <w:r w:rsidRPr="0046068A">
        <w:rPr>
          <w:rFonts w:ascii="Arial" w:hAnsi="Arial" w:cs="Arial"/>
          <w:b/>
          <w:sz w:val="24"/>
        </w:rPr>
        <w:t>РОДНИЧКОВСКОГО СЕЛЬСКОГО ПОСЕЛЕНИЯ</w:t>
      </w:r>
    </w:p>
    <w:p w:rsidR="0046068A" w:rsidRPr="0046068A" w:rsidRDefault="0046068A" w:rsidP="0046068A">
      <w:pPr>
        <w:suppressAutoHyphens w:val="0"/>
        <w:spacing w:line="276" w:lineRule="auto"/>
        <w:ind w:left="720"/>
        <w:jc w:val="center"/>
        <w:rPr>
          <w:rFonts w:ascii="Arial" w:hAnsi="Arial" w:cs="Arial"/>
          <w:b/>
          <w:sz w:val="24"/>
        </w:rPr>
      </w:pPr>
      <w:r w:rsidRPr="0046068A">
        <w:rPr>
          <w:rFonts w:ascii="Arial" w:hAnsi="Arial" w:cs="Arial"/>
          <w:b/>
          <w:sz w:val="24"/>
        </w:rPr>
        <w:t>НЕХАЕВСКОГО МУНИЦИПАЛЬНОГО РАЙОНА</w:t>
      </w:r>
    </w:p>
    <w:p w:rsidR="0046068A" w:rsidRPr="0046068A" w:rsidRDefault="0046068A" w:rsidP="0046068A">
      <w:pPr>
        <w:suppressAutoHyphens w:val="0"/>
        <w:spacing w:line="276" w:lineRule="auto"/>
        <w:ind w:left="720"/>
        <w:jc w:val="center"/>
        <w:rPr>
          <w:rFonts w:ascii="Arial" w:hAnsi="Arial" w:cs="Arial"/>
          <w:b/>
          <w:sz w:val="24"/>
        </w:rPr>
      </w:pPr>
      <w:r w:rsidRPr="0046068A">
        <w:rPr>
          <w:rFonts w:ascii="Arial" w:hAnsi="Arial" w:cs="Arial"/>
          <w:b/>
          <w:sz w:val="24"/>
        </w:rPr>
        <w:t>ВОЛГОГРАДСКОЙ ОБЛАСТИ</w:t>
      </w:r>
    </w:p>
    <w:p w:rsidR="0046068A" w:rsidRPr="0046068A" w:rsidRDefault="0046068A" w:rsidP="0046068A">
      <w:pPr>
        <w:suppressAutoHyphens w:val="0"/>
        <w:spacing w:line="276" w:lineRule="auto"/>
        <w:ind w:left="720"/>
        <w:jc w:val="center"/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>____________________________________________________________</w:t>
      </w:r>
    </w:p>
    <w:p w:rsidR="0046068A" w:rsidRPr="0046068A" w:rsidRDefault="0046068A" w:rsidP="0046068A">
      <w:pPr>
        <w:jc w:val="both"/>
        <w:rPr>
          <w:rFonts w:ascii="Arial" w:hAnsi="Arial" w:cs="Arial"/>
          <w:b/>
          <w:sz w:val="24"/>
        </w:rPr>
      </w:pPr>
      <w:r w:rsidRPr="0046068A">
        <w:rPr>
          <w:rFonts w:ascii="Arial" w:hAnsi="Arial" w:cs="Arial"/>
          <w:b/>
          <w:bCs/>
          <w:sz w:val="24"/>
        </w:rPr>
        <w:t xml:space="preserve">                                          </w:t>
      </w:r>
      <w:r w:rsidRPr="0046068A">
        <w:rPr>
          <w:rFonts w:ascii="Arial" w:hAnsi="Arial" w:cs="Arial"/>
          <w:b/>
          <w:sz w:val="24"/>
        </w:rPr>
        <w:t>ПОСТАНОВЛЕНИЕ</w:t>
      </w:r>
    </w:p>
    <w:p w:rsidR="0046068A" w:rsidRPr="0046068A" w:rsidRDefault="0046068A" w:rsidP="0046068A">
      <w:pPr>
        <w:jc w:val="both"/>
        <w:rPr>
          <w:rFonts w:ascii="Arial" w:hAnsi="Arial" w:cs="Arial"/>
          <w:sz w:val="24"/>
        </w:rPr>
      </w:pPr>
    </w:p>
    <w:p w:rsidR="0046068A" w:rsidRPr="0046068A" w:rsidRDefault="0046068A" w:rsidP="0046068A">
      <w:pPr>
        <w:jc w:val="both"/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>от   12.  04.2019 г.                                                                                  № 34</w:t>
      </w:r>
    </w:p>
    <w:p w:rsidR="0046068A" w:rsidRPr="0046068A" w:rsidRDefault="0046068A" w:rsidP="0046068A">
      <w:pPr>
        <w:jc w:val="both"/>
        <w:rPr>
          <w:rFonts w:ascii="Arial" w:hAnsi="Arial" w:cs="Arial"/>
          <w:sz w:val="24"/>
        </w:rPr>
      </w:pP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>Об утверждении Плана мероприятий</w:t>
      </w: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(«дорожной карты») по  развитию</w:t>
      </w:r>
      <w:bookmarkStart w:id="0" w:name="_GoBack"/>
      <w:bookmarkEnd w:id="0"/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животноводства в  Родничковском </w:t>
      </w: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сельском </w:t>
      </w:r>
      <w:proofErr w:type="gramStart"/>
      <w:r w:rsidRPr="0046068A">
        <w:rPr>
          <w:rFonts w:ascii="Arial" w:hAnsi="Arial" w:cs="Arial"/>
          <w:color w:val="000000"/>
          <w:sz w:val="24"/>
        </w:rPr>
        <w:t>поселении</w:t>
      </w:r>
      <w:proofErr w:type="gramEnd"/>
      <w:r w:rsidRPr="0046068A">
        <w:rPr>
          <w:rFonts w:ascii="Arial" w:hAnsi="Arial" w:cs="Arial"/>
          <w:color w:val="000000"/>
          <w:sz w:val="24"/>
        </w:rPr>
        <w:t xml:space="preserve">  Нехаевского</w:t>
      </w: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>муниципального  района  на 2019-2021 годы.</w:t>
      </w: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Федерации», Уставом   Родничковского сельского поселения  Нехаевского муниципального района Волгоградской области,  </w:t>
      </w:r>
    </w:p>
    <w:p w:rsidR="0046068A" w:rsidRPr="0046068A" w:rsidRDefault="0046068A" w:rsidP="0046068A">
      <w:pPr>
        <w:jc w:val="both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46068A">
        <w:rPr>
          <w:rFonts w:ascii="Arial" w:hAnsi="Arial" w:cs="Arial"/>
          <w:b/>
          <w:color w:val="000000"/>
          <w:sz w:val="24"/>
        </w:rPr>
        <w:t>п</w:t>
      </w:r>
      <w:proofErr w:type="gramEnd"/>
      <w:r w:rsidRPr="0046068A">
        <w:rPr>
          <w:rFonts w:ascii="Arial" w:hAnsi="Arial" w:cs="Arial"/>
          <w:b/>
          <w:color w:val="000000"/>
          <w:sz w:val="24"/>
        </w:rPr>
        <w:t xml:space="preserve"> о с т а н о в л я ю: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   1. Утвердить План мероприятий ("дорожную карту") по  развитию  животноводства  в Родничковском сельском поселении Нехаевского муниципального района  на 2019 – 2021 годы" (далее – План мероприятий) согласно приложению № 1.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   2. Установить целевые показатели результативности в рамках исполнения Плана мероприятий (далее – целевые показатели) согласно приложению № 2.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   3. </w:t>
      </w:r>
      <w:proofErr w:type="gramStart"/>
      <w:r w:rsidRPr="0046068A">
        <w:rPr>
          <w:rFonts w:ascii="Arial" w:hAnsi="Arial" w:cs="Arial"/>
          <w:color w:val="000000"/>
          <w:sz w:val="24"/>
        </w:rPr>
        <w:t>Разместить План</w:t>
      </w:r>
      <w:proofErr w:type="gramEnd"/>
      <w:r w:rsidRPr="0046068A">
        <w:rPr>
          <w:rFonts w:ascii="Arial" w:hAnsi="Arial" w:cs="Arial"/>
          <w:color w:val="000000"/>
          <w:sz w:val="24"/>
        </w:rPr>
        <w:t xml:space="preserve"> мероприятий и целевые показатели на официальном сайте администрации Родничковского сельского поселения Нехаевского муниципального района. 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   4. </w:t>
      </w:r>
      <w:proofErr w:type="gramStart"/>
      <w:r w:rsidRPr="0046068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6068A">
        <w:rPr>
          <w:rFonts w:ascii="Arial" w:hAnsi="Arial" w:cs="Arial"/>
          <w:color w:val="000000"/>
          <w:sz w:val="24"/>
        </w:rPr>
        <w:t xml:space="preserve"> выполнением настоящего постановления оставляю за собой.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 xml:space="preserve">     5. Настоящее постановление вступает в силу со дня его подписания и подлежит обнародованию.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  <w:r w:rsidRPr="0046068A">
        <w:rPr>
          <w:rFonts w:ascii="Arial" w:hAnsi="Arial" w:cs="Arial"/>
          <w:color w:val="000000"/>
          <w:sz w:val="24"/>
        </w:rPr>
        <w:t>Глава Родничковского сельского поселения                          Шведов С.Н.</w:t>
      </w: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jc w:val="center"/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 xml:space="preserve">                            Приложение № 1</w:t>
      </w:r>
    </w:p>
    <w:p w:rsidR="0046068A" w:rsidRPr="0046068A" w:rsidRDefault="0046068A" w:rsidP="0046068A">
      <w:pPr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 xml:space="preserve">                                                                          к  постановлению </w:t>
      </w:r>
    </w:p>
    <w:p w:rsidR="0046068A" w:rsidRPr="0046068A" w:rsidRDefault="0046068A" w:rsidP="0046068A">
      <w:pPr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 xml:space="preserve">                                                                          Родничковского сельского поселения</w:t>
      </w:r>
    </w:p>
    <w:p w:rsidR="0046068A" w:rsidRPr="0046068A" w:rsidRDefault="0046068A" w:rsidP="0046068A">
      <w:pPr>
        <w:rPr>
          <w:rFonts w:ascii="Arial" w:hAnsi="Arial" w:cs="Arial"/>
          <w:sz w:val="24"/>
        </w:rPr>
      </w:pPr>
      <w:r w:rsidRPr="0046068A">
        <w:rPr>
          <w:rFonts w:ascii="Arial" w:hAnsi="Arial" w:cs="Arial"/>
          <w:sz w:val="24"/>
        </w:rPr>
        <w:t xml:space="preserve">                                                                          Нехаевского муниципального района </w:t>
      </w:r>
      <w:r w:rsidRPr="0046068A">
        <w:rPr>
          <w:rFonts w:ascii="Arial" w:hAnsi="Arial" w:cs="Arial"/>
          <w:sz w:val="24"/>
        </w:rPr>
        <w:br/>
        <w:t xml:space="preserve">                                                                          от       12. 04.2019 г. №  34</w:t>
      </w: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sz w:val="24"/>
        </w:rPr>
        <w:t> </w:t>
      </w:r>
      <w:r w:rsidRPr="0046068A">
        <w:rPr>
          <w:rFonts w:ascii="Arial" w:hAnsi="Arial" w:cs="Arial"/>
          <w:b/>
          <w:bCs/>
          <w:color w:val="000000"/>
          <w:sz w:val="24"/>
        </w:rPr>
        <w:t>ПЛАН МЕРОПРИЯТИЙ</w:t>
      </w:r>
    </w:p>
    <w:p w:rsidR="0046068A" w:rsidRPr="0046068A" w:rsidRDefault="0046068A" w:rsidP="0046068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bCs/>
          <w:color w:val="000000"/>
          <w:sz w:val="24"/>
        </w:rPr>
        <w:t>(Дорожная карта)</w:t>
      </w:r>
    </w:p>
    <w:p w:rsidR="0046068A" w:rsidRPr="0046068A" w:rsidRDefault="0046068A" w:rsidP="0046068A">
      <w:pPr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bCs/>
          <w:color w:val="000000"/>
          <w:sz w:val="24"/>
        </w:rPr>
        <w:t xml:space="preserve">по </w:t>
      </w:r>
      <w:r w:rsidRPr="0046068A">
        <w:rPr>
          <w:rFonts w:ascii="Arial" w:hAnsi="Arial" w:cs="Arial"/>
          <w:b/>
          <w:color w:val="000000"/>
          <w:sz w:val="24"/>
        </w:rPr>
        <w:t xml:space="preserve">  развитию животноводства в  Родничковском сельском поселении Нехаевского  муниципального  района Волгоградской области </w:t>
      </w:r>
      <w:proofErr w:type="gramStart"/>
      <w:r w:rsidRPr="0046068A">
        <w:rPr>
          <w:rFonts w:ascii="Arial" w:hAnsi="Arial" w:cs="Arial"/>
          <w:b/>
          <w:color w:val="000000"/>
          <w:sz w:val="24"/>
        </w:rPr>
        <w:t>в</w:t>
      </w:r>
      <w:proofErr w:type="gramEnd"/>
    </w:p>
    <w:p w:rsidR="0046068A" w:rsidRPr="0046068A" w:rsidRDefault="0046068A" w:rsidP="0046068A">
      <w:pPr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color w:val="000000"/>
          <w:sz w:val="24"/>
        </w:rPr>
        <w:t>2019-2021 годы</w:t>
      </w:r>
    </w:p>
    <w:p w:rsidR="0046068A" w:rsidRPr="0046068A" w:rsidRDefault="0046068A" w:rsidP="0046068A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"/>
        <w:gridCol w:w="3062"/>
        <w:gridCol w:w="1843"/>
        <w:gridCol w:w="2267"/>
        <w:gridCol w:w="2839"/>
      </w:tblGrid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№</w:t>
            </w:r>
          </w:p>
        </w:tc>
        <w:tc>
          <w:tcPr>
            <w:tcW w:w="4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Наименование мероприятия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Ответственное лицо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Результат реализации мероприятия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Этап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Срок реализации</w:t>
            </w:r>
          </w:p>
        </w:tc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Мониторинг и анализ развития животноводства в личных подсобных хозяйствах населения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1.1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Проведение подворных обходов личных подсобных хозяйств с целью сбора информации по количеству поголовья  животных и птицы и объемах производства продукции животноводства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ежеквартально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администрации 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Оценка состояния личных подсобных хозяйств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1.2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Проведение ежегодной переписи хозяйств населения с последующей корректировкой в течение года сведений по количеству скота в </w:t>
            </w:r>
            <w:proofErr w:type="spellStart"/>
            <w:r w:rsidRPr="0046068A">
              <w:rPr>
                <w:rFonts w:ascii="Arial" w:hAnsi="Arial" w:cs="Arial"/>
                <w:sz w:val="24"/>
              </w:rPr>
              <w:t>похозяйственной</w:t>
            </w:r>
            <w:proofErr w:type="spellEnd"/>
            <w:r w:rsidRPr="0046068A">
              <w:rPr>
                <w:rFonts w:ascii="Arial" w:hAnsi="Arial" w:cs="Arial"/>
                <w:sz w:val="24"/>
              </w:rPr>
              <w:t xml:space="preserve"> книге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ежеквартально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Специалисты 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Оценка состояния личных подсобных хозяйств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1.3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Мониторинг состояния личных подсобных хозяйств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Ежегодно до 20.01.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Главный специалист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Оценка состояния</w:t>
            </w:r>
          </w:p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(-убыль; + прибыль)  по сравнению с прошлым годом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1.4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Разработка нормативных правовых актов необходимых для развития личных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подсобных хозяйств, увеличения поголовья сельскохозяйственных животных и птицы и производства животноводческой продукции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ежегодно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поселении, специалисты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Определение уровня развития и поддержки  личных подсобных хозяйств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lastRenderedPageBreak/>
              <w:t>2.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Поддержка личных подсобных хозяйств населения, увеличения поголовья сельскохозяйственных животных и производства сельскохозяйственной продукции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2.1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Участие в семинарах и практикумах  по изучению нормативно-правовых документов, регламентирующих получение региональных мер поддержки животноводства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2 квартал </w:t>
            </w:r>
          </w:p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2019 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Глава Родничковского сельского поселения; </w:t>
            </w: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Определение целей и задач по составлению  Плана мероприятий («дорожной карты») по  развитию животноводства в  Родничковском сельском поселении  на 2019-2021 годы 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2.2.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Создание Плана мероприятий («дорожной карты») по  развитию животноводства в  Родничковском сельском поселении   на 2019-2021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2 квартал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Глава Родничковского сельского поселения; </w:t>
            </w: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Создание Плана мероприятий («дорожной  карты») по  развитию животноводства в  поселении   на 2019-2021 годы по  привлечению личных подсобных хозяйств в участии в программах региональной  поддержки  личных подсобных хозяйств населения  в целях обеспечения устойчивого развития ЛПХ и увеличения поголовья сельскохозяйственных животных и птицы и производства сельскохозяйственной продукции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3.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Предоставление информационно-консультационной поддержки  гражданам, имеющим личные подсобные хозяйства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3.1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Методическая помощь и практические консультации специалистами администрации  Родничковского  сельского поселения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ЛПХ, КФХ.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 администрации </w:t>
            </w:r>
            <w:r w:rsidRPr="0046068A">
              <w:rPr>
                <w:rFonts w:ascii="Arial" w:hAnsi="Arial" w:cs="Arial"/>
                <w:sz w:val="24"/>
              </w:rPr>
              <w:lastRenderedPageBreak/>
              <w:t>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 xml:space="preserve">Пропаганда увеличения занятости экономически активного населения в населенных пунктах путем создания благоприятных условий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для развития малых форм  хозяйствования, расширения сферы приложения труда сельского населения, повышения его доходов, уровня жизни и материального состояния;  пропаганда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lastRenderedPageBreak/>
              <w:t>3.2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Оказание помощи в организации участия субъектов ЛПХ и предпринимателей  Родничковского сельского поселения Нехаевского муниципального района в качестве претендентов   на получение грантов в ежегодных областных, районных  конкурсах среди субъектов малого и среднего предпринимательства Волгоградской области «Начинающий фермер», «Семейная животноводческая  ферма», «На развитие МТБ СПС И СПК»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ежегодно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Пропаганда увеличения занятости экономически активного населения в населенных пунктах путем создания благоприятных условий для развития малых форм  хозяйствования, расширения сферы приложения труда сельского населения, повышения его доходов, уровня жизни и материального состояния;  пропаганда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3.3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Предоставление информации владельцам личных подсобных хозяйств о преимуществах кооперации, оказания государственной поддержки, предоставление субсидий на развитие </w:t>
            </w:r>
            <w:r w:rsidRPr="0046068A">
              <w:rPr>
                <w:rFonts w:ascii="Arial" w:hAnsi="Arial" w:cs="Arial"/>
                <w:sz w:val="24"/>
              </w:rPr>
              <w:lastRenderedPageBreak/>
              <w:t>сельскохозяйственных кооперативов, предоставление информации по вопросам ведения предпринимательской деятельности, развития и поддержки малого и среднего предпринимательства на сходах, собраниях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регулярно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Глава Родничковского сельского поселения; </w:t>
            </w: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поселении; специалисты 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администрации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 xml:space="preserve">Повышение информированности  граждан, владельцев личных подсобных хозяйств об оказании государственной, муниципальной поддержки, о вовлечении личных подсобных хозяйств в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кооперативное движение,  повышение информированности по вопросам развития и поддержки малого и среднего  предпринимательства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lastRenderedPageBreak/>
              <w:t>3.4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Размещение и актуализация информации по вопросам развития личных подсобных хозяйств и оказании государственной, муниципальной поддержки на развитие ЛПХ  на официальном сайте администрации  Родничковского сельского поселения Нехаевского муниципального района </w:t>
            </w:r>
            <w:r w:rsidRPr="0046068A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r w:rsidRPr="0046068A">
              <w:rPr>
                <w:rFonts w:ascii="Arial" w:hAnsi="Arial" w:cs="Arial"/>
                <w:sz w:val="24"/>
              </w:rPr>
              <w:t>сети Интернет.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Своевременное информирование субъектов малого и среднего предпринимательства о способах и мерах государственной, региональной  и муниципальной поддержки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4.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Снижение административных барьеров по увеличению личных подсобных хозяйств</w:t>
            </w:r>
            <w:proofErr w:type="gramStart"/>
            <w:r w:rsidRPr="0046068A">
              <w:rPr>
                <w:rFonts w:ascii="Arial" w:hAnsi="Arial" w:cs="Arial"/>
                <w:bCs/>
                <w:sz w:val="24"/>
              </w:rPr>
              <w:t xml:space="preserve"> ,</w:t>
            </w:r>
            <w:proofErr w:type="gramEnd"/>
            <w:r w:rsidRPr="0046068A">
              <w:rPr>
                <w:rFonts w:ascii="Arial" w:hAnsi="Arial" w:cs="Arial"/>
                <w:bCs/>
                <w:sz w:val="24"/>
              </w:rPr>
              <w:t xml:space="preserve">  по увеличению поголовья  сельскохозяйственных животных и птицы, увеличения производства сельскохозяйственной продукции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4.1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Участие в проведении заседаний комиссии по сельскому хозяйству и природопользованию при </w:t>
            </w:r>
            <w:proofErr w:type="spellStart"/>
            <w:r w:rsidRPr="0046068A">
              <w:rPr>
                <w:rFonts w:ascii="Arial" w:hAnsi="Arial" w:cs="Arial"/>
                <w:sz w:val="24"/>
              </w:rPr>
              <w:t>Нехаевской</w:t>
            </w:r>
            <w:proofErr w:type="spellEnd"/>
            <w:r w:rsidRPr="0046068A">
              <w:rPr>
                <w:rFonts w:ascii="Arial" w:hAnsi="Arial" w:cs="Arial"/>
                <w:sz w:val="24"/>
              </w:rPr>
              <w:t xml:space="preserve">  районной  Думе.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ежеквартально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 Глава Родничковского сельского поселения; </w:t>
            </w: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поселении.</w:t>
            </w:r>
          </w:p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Взаимодействие и содействие деятельности органов местного самоуправления по вопросам осуществления  работы по развитию личных подсобных хозяйств, увеличению поголовья сельскохозяйственных животных, увеличения производства животноводческой продукции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4.2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 xml:space="preserve">Организация предоставления государственных и муниципальных услуг для граждан, ведущих ЛПХ и  индивидуальных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предпринимателей  специалистами администрации Родничковского сельского поселения.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 </w:t>
            </w:r>
            <w:r w:rsidRPr="0046068A">
              <w:rPr>
                <w:rFonts w:ascii="Arial" w:hAnsi="Arial" w:cs="Arial"/>
                <w:sz w:val="24"/>
              </w:rPr>
              <w:lastRenderedPageBreak/>
              <w:t>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lastRenderedPageBreak/>
              <w:t>Расширение доступа граждан поселения, предпринимателей к государственным и муниципальным услугам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lastRenderedPageBreak/>
              <w:t>4.3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Разработка административного регламента  предоставления муниципальных услуг: «Поддержка  развития личных подсобных хозяйств в Родничковском сельском поселении  Нехаевского  муниципального  района»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3 - 4 квартал 2019 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Упрощение процедур предоставления муниципальных услуг</w:t>
            </w:r>
            <w:proofErr w:type="gramStart"/>
            <w:r w:rsidRPr="0046068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снижение административных барьеров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5.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Создание условий для привлечения инвестиций</w:t>
            </w:r>
          </w:p>
        </w:tc>
      </w:tr>
      <w:tr w:rsidR="0046068A" w:rsidRPr="0046068A" w:rsidTr="00DE1C36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bCs/>
                <w:sz w:val="24"/>
              </w:rPr>
              <w:t>5.1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Содействие в увеличении объемов кредитования ЛПХ через кредитные организации путем проведения разъяснительной работы с населением, оказание практической помощи в оформлении документов на кредиты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В течение года</w:t>
            </w:r>
          </w:p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sz w:val="24"/>
              </w:rPr>
              <w:t>ответственный</w:t>
            </w:r>
            <w:proofErr w:type="gramEnd"/>
            <w:r w:rsidRPr="0046068A">
              <w:rPr>
                <w:rFonts w:ascii="Arial" w:hAnsi="Arial" w:cs="Arial"/>
                <w:sz w:val="24"/>
              </w:rPr>
              <w:t xml:space="preserve"> за развитие сельского хозяйства в поселении, специалисты  администрации Родничковского сельского поселения.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68A" w:rsidRPr="0046068A" w:rsidRDefault="0046068A" w:rsidP="00DE1C36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46068A">
              <w:rPr>
                <w:rFonts w:ascii="Arial" w:hAnsi="Arial" w:cs="Arial"/>
                <w:sz w:val="24"/>
              </w:rPr>
              <w:t>Повышение информированности и привлечение потенциальных инвесторов</w:t>
            </w:r>
          </w:p>
        </w:tc>
      </w:tr>
    </w:tbl>
    <w:p w:rsidR="0046068A" w:rsidRPr="0046068A" w:rsidRDefault="0046068A" w:rsidP="0046068A">
      <w:pPr>
        <w:rPr>
          <w:rFonts w:ascii="Arial" w:hAnsi="Arial" w:cs="Arial"/>
          <w:sz w:val="24"/>
        </w:rPr>
      </w:pPr>
      <w:r w:rsidRPr="0046068A">
        <w:rPr>
          <w:rFonts w:ascii="Arial" w:hAnsi="Arial" w:cs="Arial"/>
          <w:color w:val="000000"/>
          <w:sz w:val="24"/>
        </w:rPr>
        <w:br w:type="textWrapping" w:clear="all"/>
      </w: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6068A" w:rsidRPr="0046068A" w:rsidRDefault="0046068A" w:rsidP="0046068A">
      <w:pPr>
        <w:pStyle w:val="a3"/>
        <w:jc w:val="right"/>
        <w:rPr>
          <w:rFonts w:ascii="Arial" w:hAnsi="Arial" w:cs="Arial"/>
          <w:sz w:val="24"/>
          <w:szCs w:val="24"/>
        </w:rPr>
      </w:pPr>
      <w:r w:rsidRPr="0046068A">
        <w:rPr>
          <w:rFonts w:ascii="Arial" w:hAnsi="Arial" w:cs="Arial"/>
          <w:sz w:val="24"/>
          <w:szCs w:val="24"/>
        </w:rPr>
        <w:lastRenderedPageBreak/>
        <w:t>ПРИЛОЖЕНИЕ №2 </w:t>
      </w:r>
    </w:p>
    <w:p w:rsidR="0046068A" w:rsidRPr="0046068A" w:rsidRDefault="0046068A" w:rsidP="0046068A">
      <w:pPr>
        <w:pStyle w:val="a3"/>
        <w:jc w:val="right"/>
        <w:rPr>
          <w:rFonts w:ascii="Arial" w:hAnsi="Arial" w:cs="Arial"/>
          <w:sz w:val="24"/>
          <w:szCs w:val="24"/>
        </w:rPr>
      </w:pPr>
      <w:r w:rsidRPr="0046068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6068A" w:rsidRPr="0046068A" w:rsidRDefault="0046068A" w:rsidP="0046068A">
      <w:pPr>
        <w:pStyle w:val="a3"/>
        <w:jc w:val="right"/>
        <w:rPr>
          <w:rFonts w:ascii="Arial" w:hAnsi="Arial" w:cs="Arial"/>
          <w:sz w:val="24"/>
          <w:szCs w:val="24"/>
        </w:rPr>
      </w:pPr>
      <w:r w:rsidRPr="0046068A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46068A" w:rsidRPr="0046068A" w:rsidRDefault="0046068A" w:rsidP="0046068A">
      <w:pPr>
        <w:pStyle w:val="a3"/>
        <w:jc w:val="right"/>
        <w:rPr>
          <w:rFonts w:ascii="Arial" w:hAnsi="Arial" w:cs="Arial"/>
          <w:sz w:val="24"/>
          <w:szCs w:val="24"/>
        </w:rPr>
      </w:pPr>
      <w:r w:rsidRPr="0046068A">
        <w:rPr>
          <w:rFonts w:ascii="Arial" w:hAnsi="Arial" w:cs="Arial"/>
          <w:sz w:val="24"/>
          <w:szCs w:val="24"/>
        </w:rPr>
        <w:t xml:space="preserve">Нехаевского муниципального района  </w:t>
      </w:r>
    </w:p>
    <w:p w:rsidR="0046068A" w:rsidRPr="0046068A" w:rsidRDefault="0046068A" w:rsidP="0046068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068A">
        <w:rPr>
          <w:rFonts w:ascii="Arial" w:hAnsi="Arial" w:cs="Arial"/>
          <w:sz w:val="24"/>
          <w:szCs w:val="24"/>
        </w:rPr>
        <w:t xml:space="preserve">                                                   от      12. 04.2019 г.      № 34 </w:t>
      </w:r>
    </w:p>
    <w:p w:rsidR="0046068A" w:rsidRPr="0046068A" w:rsidRDefault="0046068A" w:rsidP="0046068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rPr>
          <w:rFonts w:ascii="Arial" w:hAnsi="Arial" w:cs="Arial"/>
          <w:sz w:val="24"/>
        </w:rPr>
      </w:pPr>
    </w:p>
    <w:p w:rsidR="0046068A" w:rsidRPr="0046068A" w:rsidRDefault="0046068A" w:rsidP="0046068A">
      <w:pPr>
        <w:shd w:val="clear" w:color="auto" w:fill="FFFFFF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color w:val="000000"/>
          <w:sz w:val="24"/>
        </w:rPr>
        <w:t xml:space="preserve">                                     Целевые показатели результативности</w:t>
      </w:r>
    </w:p>
    <w:p w:rsidR="0046068A" w:rsidRPr="0046068A" w:rsidRDefault="0046068A" w:rsidP="0046068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color w:val="000000"/>
          <w:sz w:val="24"/>
        </w:rPr>
        <w:t>в рамках исполнения Плана мероприятий («дорожной карты»)</w:t>
      </w:r>
    </w:p>
    <w:tbl>
      <w:tblPr>
        <w:tblpPr w:leftFromText="180" w:rightFromText="180" w:vertAnchor="text" w:horzAnchor="margin" w:tblpX="-493" w:tblpY="8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232"/>
        <w:gridCol w:w="1701"/>
        <w:gridCol w:w="1417"/>
        <w:gridCol w:w="1134"/>
        <w:gridCol w:w="1100"/>
      </w:tblGrid>
      <w:tr w:rsidR="0046068A" w:rsidRPr="0046068A" w:rsidTr="00DE1C36">
        <w:trPr>
          <w:trHeight w:val="1166"/>
        </w:trPr>
        <w:tc>
          <w:tcPr>
            <w:tcW w:w="1589" w:type="dxa"/>
          </w:tcPr>
          <w:p w:rsidR="0046068A" w:rsidRPr="0046068A" w:rsidRDefault="0046068A" w:rsidP="00DE1C36">
            <w:pPr>
              <w:keepNext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№</w:t>
            </w:r>
          </w:p>
          <w:p w:rsidR="0046068A" w:rsidRPr="0046068A" w:rsidRDefault="0046068A" w:rsidP="00DE1C36">
            <w:pPr>
              <w:keepNext/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46068A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6068A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2018</w:t>
            </w:r>
          </w:p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(отчет)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2019</w:t>
            </w:r>
          </w:p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(оценка)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2020</w:t>
            </w:r>
          </w:p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(план)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2021</w:t>
            </w:r>
          </w:p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(план)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 w:val="restart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Всего КРС: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180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185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190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195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из него коровы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127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133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135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Свиньи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201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216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223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227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МРС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432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630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870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Из них овцематок: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403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405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410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415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  <w:vMerge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Птица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2236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2336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2450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2550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 xml:space="preserve">Получение субсидий  на возмещение части затрат  личных подсобных хозяйств на приобретение животных, альтернативных свиноводству, </w:t>
            </w:r>
            <w:proofErr w:type="spellStart"/>
            <w:r w:rsidRPr="0046068A">
              <w:rPr>
                <w:rFonts w:ascii="Arial" w:hAnsi="Arial" w:cs="Arial"/>
                <w:color w:val="000000"/>
                <w:sz w:val="24"/>
              </w:rPr>
              <w:t>тыс</w:t>
            </w:r>
            <w:proofErr w:type="gramStart"/>
            <w:r w:rsidRPr="0046068A">
              <w:rPr>
                <w:rFonts w:ascii="Arial" w:hAnsi="Arial" w:cs="Arial"/>
                <w:color w:val="000000"/>
                <w:sz w:val="24"/>
              </w:rPr>
              <w:t>.р</w:t>
            </w:r>
            <w:proofErr w:type="gramEnd"/>
            <w:r w:rsidRPr="0046068A">
              <w:rPr>
                <w:rFonts w:ascii="Arial" w:hAnsi="Arial" w:cs="Arial"/>
                <w:color w:val="000000"/>
                <w:sz w:val="24"/>
              </w:rPr>
              <w:t>уб</w:t>
            </w:r>
            <w:proofErr w:type="spellEnd"/>
            <w:r w:rsidRPr="0046068A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Получение гранта по программе «Начинающий фермер»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6068A" w:rsidRPr="0046068A" w:rsidTr="00DE1C36">
        <w:trPr>
          <w:trHeight w:val="329"/>
        </w:trPr>
        <w:tc>
          <w:tcPr>
            <w:tcW w:w="1589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3232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Получение гранта по программе «Семейная животноводческая ферма»</w:t>
            </w:r>
          </w:p>
        </w:tc>
        <w:tc>
          <w:tcPr>
            <w:tcW w:w="1701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417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1100" w:type="dxa"/>
          </w:tcPr>
          <w:p w:rsidR="0046068A" w:rsidRPr="0046068A" w:rsidRDefault="0046068A" w:rsidP="00DE1C36">
            <w:pPr>
              <w:keepNext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46068A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</w:tr>
    </w:tbl>
    <w:p w:rsidR="0046068A" w:rsidRPr="0046068A" w:rsidRDefault="0046068A" w:rsidP="0046068A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</w:rPr>
      </w:pPr>
      <w:r w:rsidRPr="0046068A">
        <w:rPr>
          <w:rFonts w:ascii="Arial" w:hAnsi="Arial" w:cs="Arial"/>
          <w:b/>
          <w:bCs/>
          <w:color w:val="000000"/>
          <w:sz w:val="24"/>
        </w:rPr>
        <w:t xml:space="preserve">по </w:t>
      </w:r>
      <w:r w:rsidRPr="0046068A">
        <w:rPr>
          <w:rFonts w:ascii="Arial" w:hAnsi="Arial" w:cs="Arial"/>
          <w:b/>
          <w:color w:val="000000"/>
          <w:sz w:val="24"/>
        </w:rPr>
        <w:t xml:space="preserve"> сохранению и развитию животноводства в Родничковском сельском поселении  Нехаевского муниципального района  в 2019 - 2021 годы</w:t>
      </w:r>
    </w:p>
    <w:p w:rsidR="0046068A" w:rsidRPr="0046068A" w:rsidRDefault="0046068A" w:rsidP="0046068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</w:rPr>
      </w:pPr>
    </w:p>
    <w:p w:rsidR="0046068A" w:rsidRPr="0046068A" w:rsidRDefault="0046068A" w:rsidP="0046068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</w:rPr>
      </w:pPr>
    </w:p>
    <w:p w:rsidR="00377E1D" w:rsidRPr="0046068A" w:rsidRDefault="00377E1D">
      <w:pPr>
        <w:rPr>
          <w:rFonts w:ascii="Arial" w:hAnsi="Arial" w:cs="Arial"/>
          <w:sz w:val="24"/>
        </w:rPr>
      </w:pPr>
    </w:p>
    <w:sectPr w:rsidR="00377E1D" w:rsidRPr="0046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1"/>
    <w:rsid w:val="00377E1D"/>
    <w:rsid w:val="0046068A"/>
    <w:rsid w:val="008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2019-05-06T05:05:00Z</dcterms:created>
  <dcterms:modified xsi:type="dcterms:W3CDTF">2019-05-06T05:06:00Z</dcterms:modified>
</cp:coreProperties>
</file>