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04" w:rsidRPr="00D44253" w:rsidRDefault="003A6004" w:rsidP="003A6004">
      <w:pPr>
        <w:jc w:val="center"/>
        <w:rPr>
          <w:rFonts w:ascii="Arial" w:hAnsi="Arial" w:cs="Arial"/>
          <w:b/>
          <w:bCs/>
          <w:sz w:val="24"/>
        </w:rPr>
      </w:pPr>
      <w:r w:rsidRPr="00D44253">
        <w:rPr>
          <w:rFonts w:ascii="Arial" w:hAnsi="Arial" w:cs="Arial"/>
          <w:b/>
          <w:bCs/>
          <w:sz w:val="24"/>
        </w:rPr>
        <w:t>АДМИНИСТРАЦИЯ</w:t>
      </w:r>
    </w:p>
    <w:p w:rsidR="003A6004" w:rsidRPr="00D44253" w:rsidRDefault="003A6004" w:rsidP="003A6004">
      <w:pPr>
        <w:jc w:val="center"/>
        <w:rPr>
          <w:rFonts w:ascii="Arial" w:hAnsi="Arial" w:cs="Arial"/>
          <w:b/>
          <w:bCs/>
          <w:sz w:val="24"/>
        </w:rPr>
      </w:pPr>
      <w:r w:rsidRPr="00D44253">
        <w:rPr>
          <w:rFonts w:ascii="Arial" w:hAnsi="Arial" w:cs="Arial"/>
          <w:b/>
          <w:bCs/>
          <w:sz w:val="24"/>
        </w:rPr>
        <w:t>РОДНИЧКОВСКОГО  СЕЛЬСКОГО ПОСЕЛЕНИЯ</w:t>
      </w:r>
    </w:p>
    <w:p w:rsidR="003A6004" w:rsidRPr="00D44253" w:rsidRDefault="003A6004" w:rsidP="003A6004">
      <w:pPr>
        <w:jc w:val="center"/>
        <w:rPr>
          <w:rFonts w:ascii="Arial" w:hAnsi="Arial" w:cs="Arial"/>
          <w:b/>
          <w:bCs/>
          <w:sz w:val="24"/>
        </w:rPr>
      </w:pPr>
      <w:r w:rsidRPr="00D44253">
        <w:rPr>
          <w:rFonts w:ascii="Arial" w:hAnsi="Arial" w:cs="Arial"/>
          <w:b/>
          <w:bCs/>
          <w:sz w:val="24"/>
        </w:rPr>
        <w:t>НЕХАЕВСКОГО МУНИЦИПАЛЬНОГО РАЙОНА</w:t>
      </w:r>
    </w:p>
    <w:p w:rsidR="003A6004" w:rsidRPr="00D44253" w:rsidRDefault="003A6004" w:rsidP="003A6004">
      <w:pPr>
        <w:pBdr>
          <w:bottom w:val="single" w:sz="8" w:space="1" w:color="000000"/>
        </w:pBdr>
        <w:jc w:val="center"/>
        <w:rPr>
          <w:rFonts w:ascii="Arial" w:hAnsi="Arial" w:cs="Arial"/>
          <w:b/>
          <w:bCs/>
          <w:sz w:val="24"/>
        </w:rPr>
      </w:pPr>
      <w:r w:rsidRPr="00D44253">
        <w:rPr>
          <w:rFonts w:ascii="Arial" w:hAnsi="Arial" w:cs="Arial"/>
          <w:b/>
          <w:bCs/>
          <w:sz w:val="24"/>
        </w:rPr>
        <w:t>ВОЛГОГРАДСКОЙ ОБЛАСТИ</w:t>
      </w:r>
    </w:p>
    <w:p w:rsidR="003A6004" w:rsidRPr="00D44253" w:rsidRDefault="003A6004" w:rsidP="003A6004">
      <w:pPr>
        <w:pBdr>
          <w:bottom w:val="single" w:sz="8" w:space="1" w:color="000000"/>
        </w:pBdr>
        <w:jc w:val="center"/>
        <w:rPr>
          <w:rFonts w:ascii="Arial" w:hAnsi="Arial" w:cs="Arial"/>
          <w:sz w:val="24"/>
        </w:rPr>
      </w:pPr>
    </w:p>
    <w:p w:rsidR="003A6004" w:rsidRPr="00D44253" w:rsidRDefault="003A6004" w:rsidP="003A6004">
      <w:pPr>
        <w:jc w:val="center"/>
        <w:rPr>
          <w:rFonts w:ascii="Arial" w:hAnsi="Arial" w:cs="Arial"/>
          <w:b/>
          <w:sz w:val="24"/>
        </w:rPr>
      </w:pPr>
    </w:p>
    <w:p w:rsidR="003A6004" w:rsidRPr="00D44253" w:rsidRDefault="003A6004" w:rsidP="003A6004">
      <w:pPr>
        <w:jc w:val="center"/>
        <w:rPr>
          <w:rFonts w:ascii="Arial" w:hAnsi="Arial" w:cs="Arial"/>
          <w:b/>
          <w:sz w:val="24"/>
        </w:rPr>
      </w:pPr>
      <w:r w:rsidRPr="00D44253">
        <w:rPr>
          <w:rFonts w:ascii="Arial" w:hAnsi="Arial" w:cs="Arial"/>
          <w:b/>
          <w:sz w:val="24"/>
        </w:rPr>
        <w:t>ПОСТАНОВЛЕНИЕ</w:t>
      </w:r>
    </w:p>
    <w:p w:rsidR="003A6004" w:rsidRPr="00D44253" w:rsidRDefault="003A6004" w:rsidP="003A6004">
      <w:pPr>
        <w:jc w:val="center"/>
        <w:rPr>
          <w:rFonts w:ascii="Arial" w:hAnsi="Arial" w:cs="Arial"/>
          <w:b/>
          <w:sz w:val="24"/>
        </w:rPr>
      </w:pPr>
    </w:p>
    <w:p w:rsidR="003A6004" w:rsidRPr="00D44253" w:rsidRDefault="003A6004" w:rsidP="003A6004">
      <w:pPr>
        <w:rPr>
          <w:rFonts w:ascii="Arial" w:eastAsia="Times New Roman" w:hAnsi="Arial" w:cs="Arial"/>
          <w:sz w:val="24"/>
        </w:rPr>
      </w:pPr>
      <w:r w:rsidRPr="00D44253">
        <w:rPr>
          <w:rFonts w:ascii="Arial" w:eastAsia="Times New Roman" w:hAnsi="Arial" w:cs="Arial"/>
          <w:sz w:val="24"/>
        </w:rPr>
        <w:t xml:space="preserve">от   </w:t>
      </w:r>
      <w:r>
        <w:rPr>
          <w:rFonts w:ascii="Arial" w:eastAsia="Times New Roman" w:hAnsi="Arial" w:cs="Arial"/>
          <w:sz w:val="24"/>
        </w:rPr>
        <w:t xml:space="preserve">28.10.2019 г.                                                                                                    </w:t>
      </w:r>
      <w:r w:rsidRPr="00D44253">
        <w:rPr>
          <w:rFonts w:ascii="Arial" w:eastAsia="Times New Roman" w:hAnsi="Arial" w:cs="Arial"/>
          <w:sz w:val="24"/>
        </w:rPr>
        <w:t xml:space="preserve">№ </w:t>
      </w:r>
      <w:r>
        <w:rPr>
          <w:rFonts w:ascii="Arial" w:eastAsia="Times New Roman" w:hAnsi="Arial" w:cs="Arial"/>
          <w:sz w:val="24"/>
        </w:rPr>
        <w:t>62</w:t>
      </w:r>
    </w:p>
    <w:p w:rsidR="003A6004" w:rsidRPr="00D44253" w:rsidRDefault="003A6004" w:rsidP="003A6004">
      <w:pPr>
        <w:rPr>
          <w:rFonts w:ascii="Arial" w:eastAsia="Times New Roman" w:hAnsi="Arial" w:cs="Arial"/>
          <w:sz w:val="24"/>
        </w:rPr>
      </w:pPr>
    </w:p>
    <w:p w:rsidR="003A6004" w:rsidRPr="00D44253" w:rsidRDefault="003A6004" w:rsidP="003A6004">
      <w:pPr>
        <w:rPr>
          <w:rFonts w:ascii="Arial" w:eastAsia="Times New Roman" w:hAnsi="Arial" w:cs="Arial"/>
          <w:sz w:val="24"/>
        </w:rPr>
      </w:pPr>
    </w:p>
    <w:p w:rsidR="003A6004" w:rsidRPr="00D44253" w:rsidRDefault="003A6004" w:rsidP="003A6004">
      <w:pPr>
        <w:rPr>
          <w:rFonts w:ascii="Arial" w:eastAsia="Times New Roman" w:hAnsi="Arial" w:cs="Arial"/>
          <w:sz w:val="24"/>
        </w:rPr>
      </w:pPr>
      <w:r w:rsidRPr="00D44253">
        <w:rPr>
          <w:rFonts w:ascii="Arial" w:eastAsia="Times New Roman" w:hAnsi="Arial" w:cs="Arial"/>
          <w:sz w:val="24"/>
        </w:rPr>
        <w:t>О принятии решения о проведении</w:t>
      </w:r>
    </w:p>
    <w:p w:rsidR="003A6004" w:rsidRPr="00D44253" w:rsidRDefault="003A6004" w:rsidP="003A6004">
      <w:pPr>
        <w:rPr>
          <w:rFonts w:ascii="Arial" w:eastAsia="Times New Roman" w:hAnsi="Arial" w:cs="Arial"/>
          <w:sz w:val="24"/>
        </w:rPr>
      </w:pPr>
      <w:r w:rsidRPr="00D44253">
        <w:rPr>
          <w:rFonts w:ascii="Arial" w:eastAsia="Times New Roman" w:hAnsi="Arial" w:cs="Arial"/>
          <w:sz w:val="24"/>
        </w:rPr>
        <w:t>капитального ремонта</w:t>
      </w:r>
    </w:p>
    <w:p w:rsidR="003A6004" w:rsidRPr="00D44253" w:rsidRDefault="003A6004" w:rsidP="003A6004">
      <w:pPr>
        <w:rPr>
          <w:rFonts w:ascii="Arial" w:eastAsia="Times New Roman" w:hAnsi="Arial" w:cs="Arial"/>
          <w:sz w:val="24"/>
        </w:rPr>
      </w:pPr>
      <w:r w:rsidRPr="00D44253">
        <w:rPr>
          <w:rFonts w:ascii="Arial" w:eastAsia="Times New Roman" w:hAnsi="Arial" w:cs="Arial"/>
          <w:sz w:val="24"/>
        </w:rPr>
        <w:t>общего имущества в многоквартирных домах,</w:t>
      </w:r>
    </w:p>
    <w:p w:rsidR="003A6004" w:rsidRPr="00D44253" w:rsidRDefault="003A6004" w:rsidP="003A6004">
      <w:pPr>
        <w:rPr>
          <w:rFonts w:ascii="Arial" w:eastAsia="Times New Roman" w:hAnsi="Arial" w:cs="Arial"/>
          <w:sz w:val="24"/>
        </w:rPr>
      </w:pPr>
      <w:r w:rsidRPr="00D44253">
        <w:rPr>
          <w:rFonts w:ascii="Arial" w:eastAsia="Times New Roman" w:hAnsi="Arial" w:cs="Arial"/>
          <w:sz w:val="24"/>
        </w:rPr>
        <w:t xml:space="preserve">собственники </w:t>
      </w:r>
      <w:proofErr w:type="gramStart"/>
      <w:r w:rsidRPr="00D44253">
        <w:rPr>
          <w:rFonts w:ascii="Arial" w:eastAsia="Times New Roman" w:hAnsi="Arial" w:cs="Arial"/>
          <w:sz w:val="24"/>
        </w:rPr>
        <w:t>помещений</w:t>
      </w:r>
      <w:proofErr w:type="gramEnd"/>
      <w:r w:rsidRPr="00D44253">
        <w:rPr>
          <w:rFonts w:ascii="Arial" w:eastAsia="Times New Roman" w:hAnsi="Arial" w:cs="Arial"/>
          <w:sz w:val="24"/>
        </w:rPr>
        <w:t xml:space="preserve"> в которых</w:t>
      </w:r>
    </w:p>
    <w:p w:rsidR="003A6004" w:rsidRPr="00D44253" w:rsidRDefault="003A6004" w:rsidP="003A6004">
      <w:pPr>
        <w:rPr>
          <w:rFonts w:ascii="Arial" w:eastAsia="Times New Roman" w:hAnsi="Arial" w:cs="Arial"/>
          <w:sz w:val="24"/>
        </w:rPr>
      </w:pPr>
      <w:r w:rsidRPr="00D44253">
        <w:rPr>
          <w:rFonts w:ascii="Arial" w:eastAsia="Times New Roman" w:hAnsi="Arial" w:cs="Arial"/>
          <w:sz w:val="24"/>
        </w:rPr>
        <w:t>в установленный срок не приняли</w:t>
      </w:r>
    </w:p>
    <w:p w:rsidR="003A6004" w:rsidRPr="00D44253" w:rsidRDefault="003A6004" w:rsidP="003A6004">
      <w:pPr>
        <w:rPr>
          <w:rFonts w:ascii="Arial" w:eastAsia="Times New Roman" w:hAnsi="Arial" w:cs="Arial"/>
          <w:sz w:val="24"/>
        </w:rPr>
      </w:pPr>
      <w:r w:rsidRPr="00D44253">
        <w:rPr>
          <w:rFonts w:ascii="Arial" w:eastAsia="Times New Roman" w:hAnsi="Arial" w:cs="Arial"/>
          <w:sz w:val="24"/>
        </w:rPr>
        <w:t>решение о проведении капитального ремонта</w:t>
      </w:r>
    </w:p>
    <w:p w:rsidR="003A6004" w:rsidRPr="00D44253" w:rsidRDefault="003A6004" w:rsidP="003A6004">
      <w:pPr>
        <w:rPr>
          <w:rFonts w:ascii="Arial" w:eastAsia="Times New Roman" w:hAnsi="Arial" w:cs="Arial"/>
          <w:sz w:val="24"/>
        </w:rPr>
      </w:pPr>
      <w:r w:rsidRPr="00D44253">
        <w:rPr>
          <w:rFonts w:ascii="Arial" w:eastAsia="Times New Roman" w:hAnsi="Arial" w:cs="Arial"/>
          <w:sz w:val="24"/>
        </w:rPr>
        <w:t>общего имущества</w:t>
      </w:r>
    </w:p>
    <w:p w:rsidR="003A6004" w:rsidRPr="00D44253" w:rsidRDefault="003A6004" w:rsidP="003A6004">
      <w:pPr>
        <w:rPr>
          <w:rFonts w:ascii="Arial" w:eastAsia="Times New Roman" w:hAnsi="Arial" w:cs="Arial"/>
          <w:sz w:val="24"/>
        </w:rPr>
      </w:pPr>
    </w:p>
    <w:p w:rsidR="003A6004" w:rsidRPr="00D44253" w:rsidRDefault="003A6004" w:rsidP="003A6004">
      <w:pPr>
        <w:rPr>
          <w:rFonts w:ascii="Arial" w:eastAsia="Times New Roman" w:hAnsi="Arial" w:cs="Arial"/>
          <w:sz w:val="24"/>
        </w:rPr>
      </w:pPr>
    </w:p>
    <w:p w:rsidR="003A6004" w:rsidRPr="00D44253" w:rsidRDefault="003A6004" w:rsidP="003A6004">
      <w:pPr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        </w:t>
      </w:r>
      <w:r w:rsidRPr="00D44253">
        <w:rPr>
          <w:rFonts w:ascii="Arial" w:eastAsia="Times New Roman" w:hAnsi="Arial" w:cs="Arial"/>
          <w:sz w:val="24"/>
        </w:rPr>
        <w:t>В соответствии с частью 6 Жилищного Кодекса Российской Федерации, частью</w:t>
      </w:r>
    </w:p>
    <w:p w:rsidR="003A6004" w:rsidRPr="00D44253" w:rsidRDefault="003A6004" w:rsidP="003A6004">
      <w:pPr>
        <w:jc w:val="both"/>
        <w:rPr>
          <w:rFonts w:ascii="Arial" w:eastAsia="Times New Roman" w:hAnsi="Arial" w:cs="Arial"/>
          <w:sz w:val="24"/>
        </w:rPr>
      </w:pPr>
      <w:r w:rsidRPr="00D44253">
        <w:rPr>
          <w:rFonts w:ascii="Arial" w:eastAsia="Times New Roman" w:hAnsi="Arial" w:cs="Arial"/>
          <w:sz w:val="24"/>
        </w:rPr>
        <w:t>5 статьи 16 Закона Волгоградской области от 19 декабря 2013 года №174 – ОД</w:t>
      </w:r>
    </w:p>
    <w:p w:rsidR="003A6004" w:rsidRPr="00D44253" w:rsidRDefault="003A6004" w:rsidP="003A6004">
      <w:pPr>
        <w:jc w:val="both"/>
        <w:rPr>
          <w:rFonts w:ascii="Arial" w:eastAsia="Times New Roman" w:hAnsi="Arial" w:cs="Arial"/>
          <w:sz w:val="24"/>
        </w:rPr>
      </w:pPr>
      <w:r w:rsidRPr="00D44253">
        <w:rPr>
          <w:rFonts w:ascii="Arial" w:eastAsia="Times New Roman" w:hAnsi="Arial" w:cs="Arial"/>
          <w:sz w:val="24"/>
        </w:rPr>
        <w:t xml:space="preserve">«Об организации проведения капитального ремонта общего имущества </w:t>
      </w:r>
      <w:proofErr w:type="gramStart"/>
      <w:r w:rsidRPr="00D44253">
        <w:rPr>
          <w:rFonts w:ascii="Arial" w:eastAsia="Times New Roman" w:hAnsi="Arial" w:cs="Arial"/>
          <w:sz w:val="24"/>
        </w:rPr>
        <w:t>в</w:t>
      </w:r>
      <w:proofErr w:type="gramEnd"/>
    </w:p>
    <w:p w:rsidR="003A6004" w:rsidRPr="00D44253" w:rsidRDefault="003A6004" w:rsidP="003A6004">
      <w:pPr>
        <w:jc w:val="both"/>
        <w:rPr>
          <w:rFonts w:ascii="Arial" w:eastAsia="Times New Roman" w:hAnsi="Arial" w:cs="Arial"/>
          <w:sz w:val="24"/>
        </w:rPr>
      </w:pPr>
      <w:r w:rsidRPr="00D44253">
        <w:rPr>
          <w:rFonts w:ascii="Arial" w:eastAsia="Times New Roman" w:hAnsi="Arial" w:cs="Arial"/>
          <w:sz w:val="24"/>
        </w:rPr>
        <w:t xml:space="preserve">многоквартирных </w:t>
      </w:r>
      <w:proofErr w:type="gramStart"/>
      <w:r w:rsidRPr="00D44253">
        <w:rPr>
          <w:rFonts w:ascii="Arial" w:eastAsia="Times New Roman" w:hAnsi="Arial" w:cs="Arial"/>
          <w:sz w:val="24"/>
        </w:rPr>
        <w:t>домах</w:t>
      </w:r>
      <w:proofErr w:type="gramEnd"/>
      <w:r w:rsidRPr="00D44253">
        <w:rPr>
          <w:rFonts w:ascii="Arial" w:eastAsia="Times New Roman" w:hAnsi="Arial" w:cs="Arial"/>
          <w:sz w:val="24"/>
        </w:rPr>
        <w:t>, расположенных на территории Волгоградской</w:t>
      </w:r>
    </w:p>
    <w:p w:rsidR="003A6004" w:rsidRPr="00D44253" w:rsidRDefault="003A6004" w:rsidP="003A6004">
      <w:pPr>
        <w:jc w:val="both"/>
        <w:rPr>
          <w:rFonts w:ascii="Arial" w:eastAsia="Times New Roman" w:hAnsi="Arial" w:cs="Arial"/>
          <w:sz w:val="24"/>
        </w:rPr>
      </w:pPr>
      <w:r w:rsidRPr="00D44253">
        <w:rPr>
          <w:rFonts w:ascii="Arial" w:eastAsia="Times New Roman" w:hAnsi="Arial" w:cs="Arial"/>
          <w:sz w:val="24"/>
        </w:rPr>
        <w:t xml:space="preserve">области», региональной программой «Капитальной ремонт общего имущества </w:t>
      </w:r>
      <w:proofErr w:type="gramStart"/>
      <w:r w:rsidRPr="00D44253">
        <w:rPr>
          <w:rFonts w:ascii="Arial" w:eastAsia="Times New Roman" w:hAnsi="Arial" w:cs="Arial"/>
          <w:sz w:val="24"/>
        </w:rPr>
        <w:t>в</w:t>
      </w:r>
      <w:proofErr w:type="gramEnd"/>
    </w:p>
    <w:p w:rsidR="003A6004" w:rsidRPr="00D44253" w:rsidRDefault="003A6004" w:rsidP="003A6004">
      <w:pPr>
        <w:jc w:val="both"/>
        <w:rPr>
          <w:rFonts w:ascii="Arial" w:eastAsia="Times New Roman" w:hAnsi="Arial" w:cs="Arial"/>
          <w:sz w:val="24"/>
        </w:rPr>
      </w:pPr>
      <w:r w:rsidRPr="00D44253">
        <w:rPr>
          <w:rFonts w:ascii="Arial" w:eastAsia="Times New Roman" w:hAnsi="Arial" w:cs="Arial"/>
          <w:sz w:val="24"/>
        </w:rPr>
        <w:t xml:space="preserve">многоквартирных </w:t>
      </w:r>
      <w:proofErr w:type="gramStart"/>
      <w:r w:rsidRPr="00D44253">
        <w:rPr>
          <w:rFonts w:ascii="Arial" w:eastAsia="Times New Roman" w:hAnsi="Arial" w:cs="Arial"/>
          <w:sz w:val="24"/>
        </w:rPr>
        <w:t>домах</w:t>
      </w:r>
      <w:proofErr w:type="gramEnd"/>
      <w:r w:rsidRPr="00D44253">
        <w:rPr>
          <w:rFonts w:ascii="Arial" w:eastAsia="Times New Roman" w:hAnsi="Arial" w:cs="Arial"/>
          <w:sz w:val="24"/>
        </w:rPr>
        <w:t>, расположенных на территории Волгоградской</w:t>
      </w:r>
    </w:p>
    <w:p w:rsidR="003A6004" w:rsidRPr="00D44253" w:rsidRDefault="003A6004" w:rsidP="003A6004">
      <w:pPr>
        <w:jc w:val="both"/>
        <w:rPr>
          <w:rFonts w:ascii="Arial" w:eastAsia="Times New Roman" w:hAnsi="Arial" w:cs="Arial"/>
          <w:sz w:val="24"/>
        </w:rPr>
      </w:pPr>
      <w:r w:rsidRPr="00D44253">
        <w:rPr>
          <w:rFonts w:ascii="Arial" w:eastAsia="Times New Roman" w:hAnsi="Arial" w:cs="Arial"/>
          <w:sz w:val="24"/>
        </w:rPr>
        <w:t>области», утвержденной постановлением Правительства Волгоградской области</w:t>
      </w:r>
    </w:p>
    <w:p w:rsidR="003A6004" w:rsidRPr="00D44253" w:rsidRDefault="003A6004" w:rsidP="003A6004">
      <w:pPr>
        <w:jc w:val="both"/>
        <w:rPr>
          <w:rFonts w:ascii="Arial" w:eastAsia="Times New Roman" w:hAnsi="Arial" w:cs="Arial"/>
          <w:sz w:val="24"/>
        </w:rPr>
      </w:pPr>
      <w:r w:rsidRPr="00D44253">
        <w:rPr>
          <w:rFonts w:ascii="Arial" w:eastAsia="Times New Roman" w:hAnsi="Arial" w:cs="Arial"/>
          <w:sz w:val="24"/>
        </w:rPr>
        <w:t xml:space="preserve">от 31 декабря 2013 года №812 – </w:t>
      </w:r>
      <w:proofErr w:type="gramStart"/>
      <w:r w:rsidRPr="00D44253">
        <w:rPr>
          <w:rFonts w:ascii="Arial" w:eastAsia="Times New Roman" w:hAnsi="Arial" w:cs="Arial"/>
          <w:sz w:val="24"/>
        </w:rPr>
        <w:t>п</w:t>
      </w:r>
      <w:proofErr w:type="gramEnd"/>
      <w:r w:rsidRPr="00D44253">
        <w:rPr>
          <w:rFonts w:ascii="Arial" w:eastAsia="Times New Roman" w:hAnsi="Arial" w:cs="Arial"/>
          <w:sz w:val="24"/>
        </w:rPr>
        <w:t xml:space="preserve"> «Об утверждении региональной программы</w:t>
      </w:r>
    </w:p>
    <w:p w:rsidR="003A6004" w:rsidRPr="00D44253" w:rsidRDefault="003A6004" w:rsidP="003A6004">
      <w:pPr>
        <w:jc w:val="both"/>
        <w:rPr>
          <w:rFonts w:ascii="Arial" w:eastAsia="Times New Roman" w:hAnsi="Arial" w:cs="Arial"/>
          <w:sz w:val="24"/>
        </w:rPr>
      </w:pPr>
      <w:r w:rsidRPr="00D44253">
        <w:rPr>
          <w:rFonts w:ascii="Arial" w:eastAsia="Times New Roman" w:hAnsi="Arial" w:cs="Arial"/>
          <w:sz w:val="24"/>
        </w:rPr>
        <w:t>«Капитальный ремонт общего имущества в многоквартирных домах,</w:t>
      </w:r>
    </w:p>
    <w:p w:rsidR="003A6004" w:rsidRPr="00D44253" w:rsidRDefault="003A6004" w:rsidP="003A6004">
      <w:pPr>
        <w:jc w:val="both"/>
        <w:rPr>
          <w:rFonts w:ascii="Arial" w:eastAsia="Times New Roman" w:hAnsi="Arial" w:cs="Arial"/>
          <w:sz w:val="24"/>
        </w:rPr>
      </w:pPr>
      <w:proofErr w:type="gramStart"/>
      <w:r w:rsidRPr="00D44253">
        <w:rPr>
          <w:rFonts w:ascii="Arial" w:eastAsia="Times New Roman" w:hAnsi="Arial" w:cs="Arial"/>
          <w:sz w:val="24"/>
        </w:rPr>
        <w:t>расположенных</w:t>
      </w:r>
      <w:proofErr w:type="gramEnd"/>
      <w:r w:rsidRPr="00D44253">
        <w:rPr>
          <w:rFonts w:ascii="Arial" w:eastAsia="Times New Roman" w:hAnsi="Arial" w:cs="Arial"/>
          <w:sz w:val="24"/>
        </w:rPr>
        <w:t xml:space="preserve"> на территории Волгоградской области», администрация</w:t>
      </w:r>
    </w:p>
    <w:p w:rsidR="003A6004" w:rsidRPr="00D44253" w:rsidRDefault="003A6004" w:rsidP="003A6004">
      <w:pPr>
        <w:jc w:val="both"/>
        <w:rPr>
          <w:rFonts w:ascii="Arial" w:eastAsia="Times New Roman" w:hAnsi="Arial" w:cs="Arial"/>
          <w:sz w:val="24"/>
        </w:rPr>
      </w:pPr>
      <w:r w:rsidRPr="00D44253">
        <w:rPr>
          <w:rFonts w:ascii="Arial" w:eastAsia="Times New Roman" w:hAnsi="Arial" w:cs="Arial"/>
          <w:sz w:val="24"/>
        </w:rPr>
        <w:t>Родничковского сельского поселения Нехаевского муниципального района</w:t>
      </w:r>
    </w:p>
    <w:p w:rsidR="003A6004" w:rsidRPr="00D44253" w:rsidRDefault="003A6004" w:rsidP="003A6004">
      <w:pPr>
        <w:jc w:val="both"/>
        <w:rPr>
          <w:rFonts w:ascii="Arial" w:eastAsia="Times New Roman" w:hAnsi="Arial" w:cs="Arial"/>
          <w:sz w:val="24"/>
        </w:rPr>
      </w:pPr>
      <w:r w:rsidRPr="00D44253">
        <w:rPr>
          <w:rFonts w:ascii="Arial" w:eastAsia="Times New Roman" w:hAnsi="Arial" w:cs="Arial"/>
          <w:sz w:val="24"/>
        </w:rPr>
        <w:t>Волгоградской области.</w:t>
      </w:r>
    </w:p>
    <w:p w:rsidR="003A6004" w:rsidRPr="00D44253" w:rsidRDefault="003A6004" w:rsidP="003A6004">
      <w:pPr>
        <w:jc w:val="both"/>
        <w:rPr>
          <w:rFonts w:ascii="Arial" w:eastAsia="Times New Roman" w:hAnsi="Arial" w:cs="Arial"/>
          <w:sz w:val="24"/>
        </w:rPr>
      </w:pPr>
    </w:p>
    <w:p w:rsidR="003A6004" w:rsidRPr="00D44253" w:rsidRDefault="003A6004" w:rsidP="003A6004">
      <w:pPr>
        <w:jc w:val="both"/>
        <w:rPr>
          <w:rFonts w:ascii="Arial" w:eastAsia="Times New Roman" w:hAnsi="Arial" w:cs="Arial"/>
          <w:b/>
          <w:sz w:val="24"/>
        </w:rPr>
      </w:pPr>
      <w:r w:rsidRPr="00D44253">
        <w:rPr>
          <w:rFonts w:ascii="Arial" w:eastAsia="Times New Roman" w:hAnsi="Arial" w:cs="Arial"/>
          <w:b/>
          <w:sz w:val="24"/>
        </w:rPr>
        <w:t>ПОСТАНОВЛЯЕТ:</w:t>
      </w:r>
    </w:p>
    <w:p w:rsidR="003A6004" w:rsidRPr="00D44253" w:rsidRDefault="003A6004" w:rsidP="003A6004">
      <w:pPr>
        <w:jc w:val="both"/>
        <w:rPr>
          <w:rFonts w:ascii="Arial" w:eastAsia="Times New Roman" w:hAnsi="Arial" w:cs="Arial"/>
          <w:b/>
          <w:sz w:val="24"/>
        </w:rPr>
      </w:pPr>
    </w:p>
    <w:p w:rsidR="003A6004" w:rsidRPr="00D44253" w:rsidRDefault="003A6004" w:rsidP="003A6004">
      <w:pPr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    </w:t>
      </w:r>
      <w:r w:rsidRPr="00D44253">
        <w:rPr>
          <w:rFonts w:ascii="Arial" w:eastAsia="Times New Roman" w:hAnsi="Arial" w:cs="Arial"/>
          <w:sz w:val="24"/>
        </w:rPr>
        <w:t>1.</w:t>
      </w:r>
      <w:r>
        <w:rPr>
          <w:rFonts w:ascii="Arial" w:eastAsia="Times New Roman" w:hAnsi="Arial" w:cs="Arial"/>
          <w:sz w:val="24"/>
        </w:rPr>
        <w:t xml:space="preserve">   </w:t>
      </w:r>
      <w:r w:rsidRPr="00D44253">
        <w:rPr>
          <w:rFonts w:ascii="Arial" w:eastAsia="Times New Roman" w:hAnsi="Arial" w:cs="Arial"/>
          <w:sz w:val="24"/>
        </w:rPr>
        <w:t>Принять решение о проведении в 2020 году капитального ремонта общего</w:t>
      </w:r>
    </w:p>
    <w:p w:rsidR="003A6004" w:rsidRPr="00D44253" w:rsidRDefault="003A6004" w:rsidP="003A6004">
      <w:pPr>
        <w:jc w:val="both"/>
        <w:rPr>
          <w:rFonts w:ascii="Arial" w:eastAsia="Times New Roman" w:hAnsi="Arial" w:cs="Arial"/>
          <w:sz w:val="24"/>
        </w:rPr>
      </w:pPr>
      <w:r w:rsidRPr="00D44253">
        <w:rPr>
          <w:rFonts w:ascii="Arial" w:eastAsia="Times New Roman" w:hAnsi="Arial" w:cs="Arial"/>
          <w:sz w:val="24"/>
        </w:rPr>
        <w:t>имущества в отношении многоквартирного дома, расположенного на территории</w:t>
      </w:r>
    </w:p>
    <w:p w:rsidR="003A6004" w:rsidRPr="00D44253" w:rsidRDefault="003A6004" w:rsidP="003A6004">
      <w:pPr>
        <w:jc w:val="both"/>
        <w:rPr>
          <w:rFonts w:ascii="Arial" w:eastAsia="Times New Roman" w:hAnsi="Arial" w:cs="Arial"/>
          <w:sz w:val="24"/>
        </w:rPr>
      </w:pPr>
      <w:r w:rsidRPr="00D44253">
        <w:rPr>
          <w:rFonts w:ascii="Arial" w:eastAsia="Times New Roman" w:hAnsi="Arial" w:cs="Arial"/>
          <w:sz w:val="24"/>
        </w:rPr>
        <w:t>Родничковского сельского поселения по адресу ул. Ленина, д. 6, собственники помещений которых до 19</w:t>
      </w:r>
      <w:r>
        <w:rPr>
          <w:rFonts w:ascii="Arial" w:eastAsia="Times New Roman" w:hAnsi="Arial" w:cs="Arial"/>
          <w:sz w:val="24"/>
        </w:rPr>
        <w:t xml:space="preserve"> </w:t>
      </w:r>
      <w:r w:rsidRPr="00D44253">
        <w:rPr>
          <w:rFonts w:ascii="Arial" w:eastAsia="Times New Roman" w:hAnsi="Arial" w:cs="Arial"/>
          <w:sz w:val="24"/>
        </w:rPr>
        <w:t>июля 2019 года не приняли решение о проведении капитального ремонта</w:t>
      </w:r>
      <w:r>
        <w:rPr>
          <w:rFonts w:ascii="Arial" w:eastAsia="Times New Roman" w:hAnsi="Arial" w:cs="Arial"/>
          <w:sz w:val="24"/>
        </w:rPr>
        <w:t xml:space="preserve"> </w:t>
      </w:r>
      <w:r w:rsidRPr="00D44253">
        <w:rPr>
          <w:rFonts w:ascii="Arial" w:eastAsia="Times New Roman" w:hAnsi="Arial" w:cs="Arial"/>
          <w:sz w:val="24"/>
        </w:rPr>
        <w:t>общего имущества</w:t>
      </w:r>
      <w:r>
        <w:rPr>
          <w:rFonts w:ascii="Arial" w:eastAsia="Times New Roman" w:hAnsi="Arial" w:cs="Arial"/>
          <w:sz w:val="24"/>
        </w:rPr>
        <w:t xml:space="preserve">, </w:t>
      </w:r>
      <w:proofErr w:type="gramStart"/>
      <w:r>
        <w:rPr>
          <w:rFonts w:ascii="Arial" w:eastAsia="Times New Roman" w:hAnsi="Arial" w:cs="Arial"/>
          <w:sz w:val="24"/>
        </w:rPr>
        <w:t>согласно приложения</w:t>
      </w:r>
      <w:proofErr w:type="gramEnd"/>
      <w:r>
        <w:rPr>
          <w:rFonts w:ascii="Arial" w:eastAsia="Times New Roman" w:hAnsi="Arial" w:cs="Arial"/>
          <w:sz w:val="24"/>
        </w:rPr>
        <w:t xml:space="preserve"> к настоящему постановлению.</w:t>
      </w:r>
    </w:p>
    <w:p w:rsidR="003A6004" w:rsidRPr="00D44253" w:rsidRDefault="003A6004" w:rsidP="003A6004">
      <w:pPr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    </w:t>
      </w:r>
      <w:r w:rsidRPr="00D44253">
        <w:rPr>
          <w:rFonts w:ascii="Arial" w:eastAsia="Times New Roman" w:hAnsi="Arial" w:cs="Arial"/>
          <w:sz w:val="24"/>
        </w:rPr>
        <w:t>2.</w:t>
      </w:r>
      <w:r>
        <w:rPr>
          <w:rFonts w:ascii="Arial" w:eastAsia="Times New Roman" w:hAnsi="Arial" w:cs="Arial"/>
          <w:sz w:val="24"/>
        </w:rPr>
        <w:t xml:space="preserve">   </w:t>
      </w:r>
      <w:proofErr w:type="gramStart"/>
      <w:r w:rsidRPr="00D44253">
        <w:rPr>
          <w:rFonts w:ascii="Arial" w:eastAsia="Times New Roman" w:hAnsi="Arial" w:cs="Arial"/>
          <w:sz w:val="24"/>
        </w:rPr>
        <w:t>Разместить</w:t>
      </w:r>
      <w:proofErr w:type="gramEnd"/>
      <w:r w:rsidRPr="00D44253">
        <w:rPr>
          <w:rFonts w:ascii="Arial" w:eastAsia="Times New Roman" w:hAnsi="Arial" w:cs="Arial"/>
          <w:sz w:val="24"/>
        </w:rPr>
        <w:t xml:space="preserve"> настоящее постановление на официальном сайте поселения</w:t>
      </w:r>
    </w:p>
    <w:p w:rsidR="003A6004" w:rsidRPr="00D44253" w:rsidRDefault="003A6004" w:rsidP="003A6004">
      <w:pPr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    </w:t>
      </w:r>
      <w:r w:rsidRPr="00D44253">
        <w:rPr>
          <w:rFonts w:ascii="Arial" w:eastAsia="Times New Roman" w:hAnsi="Arial" w:cs="Arial"/>
          <w:sz w:val="24"/>
        </w:rPr>
        <w:t>3.</w:t>
      </w:r>
      <w:r>
        <w:rPr>
          <w:rFonts w:ascii="Arial" w:eastAsia="Times New Roman" w:hAnsi="Arial" w:cs="Arial"/>
          <w:sz w:val="24"/>
        </w:rPr>
        <w:t xml:space="preserve">   </w:t>
      </w:r>
      <w:proofErr w:type="gramStart"/>
      <w:r w:rsidRPr="00D44253">
        <w:rPr>
          <w:rFonts w:ascii="Arial" w:eastAsia="Times New Roman" w:hAnsi="Arial" w:cs="Arial"/>
          <w:sz w:val="24"/>
        </w:rPr>
        <w:t>Контроль за</w:t>
      </w:r>
      <w:proofErr w:type="gramEnd"/>
      <w:r w:rsidRPr="00D44253">
        <w:rPr>
          <w:rFonts w:ascii="Arial" w:eastAsia="Times New Roman" w:hAnsi="Arial" w:cs="Arial"/>
          <w:sz w:val="24"/>
        </w:rPr>
        <w:t xml:space="preserve"> исполнением постановления оставляю за собой.</w:t>
      </w:r>
    </w:p>
    <w:p w:rsidR="003A6004" w:rsidRPr="00D44253" w:rsidRDefault="003A6004" w:rsidP="003A6004">
      <w:pPr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    </w:t>
      </w:r>
      <w:r w:rsidRPr="00D44253">
        <w:rPr>
          <w:rFonts w:ascii="Arial" w:eastAsia="Times New Roman" w:hAnsi="Arial" w:cs="Arial"/>
          <w:sz w:val="24"/>
        </w:rPr>
        <w:t>4</w:t>
      </w:r>
      <w:r>
        <w:rPr>
          <w:rFonts w:ascii="Arial" w:eastAsia="Times New Roman" w:hAnsi="Arial" w:cs="Arial"/>
          <w:sz w:val="24"/>
        </w:rPr>
        <w:t xml:space="preserve">.   </w:t>
      </w:r>
      <w:r w:rsidRPr="00D44253">
        <w:rPr>
          <w:rFonts w:ascii="Arial" w:eastAsia="Times New Roman" w:hAnsi="Arial" w:cs="Arial"/>
          <w:sz w:val="24"/>
        </w:rPr>
        <w:t>Настоящее постановление вступает в силу со дня его подписания</w:t>
      </w:r>
    </w:p>
    <w:p w:rsidR="003A6004" w:rsidRPr="00D44253" w:rsidRDefault="003A6004" w:rsidP="003A6004">
      <w:pPr>
        <w:jc w:val="both"/>
        <w:rPr>
          <w:rFonts w:ascii="Arial" w:eastAsia="Times New Roman" w:hAnsi="Arial" w:cs="Arial"/>
          <w:sz w:val="24"/>
        </w:rPr>
      </w:pPr>
    </w:p>
    <w:p w:rsidR="003A6004" w:rsidRPr="00D44253" w:rsidRDefault="003A6004" w:rsidP="003A6004">
      <w:pPr>
        <w:rPr>
          <w:rFonts w:ascii="Arial" w:eastAsia="Times New Roman" w:hAnsi="Arial" w:cs="Arial"/>
          <w:sz w:val="24"/>
        </w:rPr>
      </w:pPr>
    </w:p>
    <w:p w:rsidR="003A6004" w:rsidRDefault="003A6004" w:rsidP="003A6004">
      <w:pPr>
        <w:rPr>
          <w:rFonts w:ascii="Arial" w:eastAsia="Times New Roman" w:hAnsi="Arial" w:cs="Arial"/>
          <w:sz w:val="24"/>
        </w:rPr>
      </w:pPr>
    </w:p>
    <w:p w:rsidR="003A6004" w:rsidRDefault="003A6004" w:rsidP="003A6004">
      <w:pPr>
        <w:rPr>
          <w:rFonts w:ascii="Arial" w:eastAsia="Times New Roman" w:hAnsi="Arial" w:cs="Arial"/>
          <w:sz w:val="24"/>
        </w:rPr>
      </w:pPr>
    </w:p>
    <w:p w:rsidR="003A6004" w:rsidRDefault="003A6004" w:rsidP="003A6004">
      <w:pPr>
        <w:rPr>
          <w:rFonts w:ascii="Arial" w:eastAsia="Times New Roman" w:hAnsi="Arial" w:cs="Arial"/>
          <w:sz w:val="24"/>
        </w:rPr>
      </w:pPr>
    </w:p>
    <w:p w:rsidR="003A6004" w:rsidRDefault="003A6004" w:rsidP="003A6004">
      <w:pPr>
        <w:rPr>
          <w:rFonts w:ascii="Arial" w:eastAsia="Times New Roman" w:hAnsi="Arial" w:cs="Arial"/>
          <w:sz w:val="24"/>
        </w:rPr>
      </w:pPr>
      <w:r w:rsidRPr="00D44253">
        <w:rPr>
          <w:rFonts w:ascii="Arial" w:eastAsia="Times New Roman" w:hAnsi="Arial" w:cs="Arial"/>
          <w:sz w:val="24"/>
        </w:rPr>
        <w:t>Глава Родничковского сельского поселения                                                С.Н.</w:t>
      </w:r>
      <w:r>
        <w:rPr>
          <w:rFonts w:ascii="Arial" w:eastAsia="Times New Roman" w:hAnsi="Arial" w:cs="Arial"/>
          <w:sz w:val="24"/>
        </w:rPr>
        <w:t xml:space="preserve"> </w:t>
      </w:r>
      <w:r w:rsidRPr="00D44253">
        <w:rPr>
          <w:rFonts w:ascii="Arial" w:eastAsia="Times New Roman" w:hAnsi="Arial" w:cs="Arial"/>
          <w:sz w:val="24"/>
        </w:rPr>
        <w:t>Шведов</w:t>
      </w:r>
    </w:p>
    <w:p w:rsidR="003A6004" w:rsidRDefault="003A6004" w:rsidP="003A6004">
      <w:pPr>
        <w:rPr>
          <w:rFonts w:ascii="Arial" w:eastAsia="Times New Roman" w:hAnsi="Arial" w:cs="Arial"/>
          <w:sz w:val="24"/>
        </w:rPr>
      </w:pPr>
    </w:p>
    <w:p w:rsidR="003A6004" w:rsidRPr="00D44253" w:rsidRDefault="003A6004" w:rsidP="003A6004">
      <w:pPr>
        <w:rPr>
          <w:rFonts w:ascii="Arial" w:eastAsia="Times New Roman" w:hAnsi="Arial" w:cs="Arial"/>
          <w:sz w:val="24"/>
        </w:rPr>
      </w:pPr>
    </w:p>
    <w:p w:rsidR="003A6004" w:rsidRDefault="003A6004" w:rsidP="003A6004">
      <w:pPr>
        <w:ind w:firstLine="900"/>
        <w:jc w:val="right"/>
        <w:sectPr w:rsidR="003A6004" w:rsidSect="00AB1C29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3A6004" w:rsidRPr="00AB1C29" w:rsidRDefault="003A6004" w:rsidP="003A6004">
      <w:pPr>
        <w:ind w:firstLine="900"/>
        <w:jc w:val="right"/>
        <w:rPr>
          <w:rFonts w:ascii="Arial" w:hAnsi="Arial" w:cs="Arial"/>
          <w:sz w:val="24"/>
        </w:rPr>
      </w:pPr>
      <w:r w:rsidRPr="00AB1C29">
        <w:rPr>
          <w:rFonts w:ascii="Arial" w:hAnsi="Arial" w:cs="Arial"/>
          <w:sz w:val="24"/>
        </w:rPr>
        <w:lastRenderedPageBreak/>
        <w:t>Приложение</w:t>
      </w:r>
    </w:p>
    <w:p w:rsidR="003A6004" w:rsidRPr="00AB1C29" w:rsidRDefault="003A6004" w:rsidP="003A6004">
      <w:pPr>
        <w:ind w:firstLine="900"/>
        <w:jc w:val="right"/>
        <w:rPr>
          <w:rFonts w:ascii="Arial" w:hAnsi="Arial" w:cs="Arial"/>
          <w:sz w:val="24"/>
        </w:rPr>
      </w:pPr>
      <w:r w:rsidRPr="00AB1C29">
        <w:rPr>
          <w:rFonts w:ascii="Arial" w:hAnsi="Arial" w:cs="Arial"/>
          <w:sz w:val="24"/>
        </w:rPr>
        <w:t xml:space="preserve">к постановлению администрации </w:t>
      </w:r>
    </w:p>
    <w:p w:rsidR="003A6004" w:rsidRPr="00AB1C29" w:rsidRDefault="003A6004" w:rsidP="003A6004">
      <w:pPr>
        <w:ind w:firstLine="900"/>
        <w:jc w:val="right"/>
        <w:rPr>
          <w:rFonts w:ascii="Arial" w:hAnsi="Arial" w:cs="Arial"/>
          <w:sz w:val="24"/>
        </w:rPr>
      </w:pPr>
      <w:r w:rsidRPr="00AB1C29">
        <w:rPr>
          <w:rFonts w:ascii="Arial" w:hAnsi="Arial" w:cs="Arial"/>
          <w:sz w:val="24"/>
        </w:rPr>
        <w:t>Родничковского сельского поселения</w:t>
      </w:r>
    </w:p>
    <w:p w:rsidR="003A6004" w:rsidRPr="00AB1C29" w:rsidRDefault="003A6004" w:rsidP="003A6004">
      <w:pPr>
        <w:ind w:firstLine="900"/>
        <w:jc w:val="right"/>
        <w:rPr>
          <w:rFonts w:ascii="Arial" w:hAnsi="Arial" w:cs="Arial"/>
          <w:sz w:val="24"/>
        </w:rPr>
      </w:pPr>
      <w:r w:rsidRPr="00AB1C29">
        <w:rPr>
          <w:rFonts w:ascii="Arial" w:hAnsi="Arial" w:cs="Arial"/>
          <w:sz w:val="24"/>
        </w:rPr>
        <w:t>Нехаевского района Волгоградской области</w:t>
      </w:r>
    </w:p>
    <w:p w:rsidR="003A6004" w:rsidRPr="00AB1C29" w:rsidRDefault="003A6004" w:rsidP="003A6004">
      <w:pPr>
        <w:ind w:hanging="284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 28.10.2019 г.№ 62</w:t>
      </w:r>
    </w:p>
    <w:p w:rsidR="003A6004" w:rsidRPr="00AB1C29" w:rsidRDefault="003A6004" w:rsidP="003A6004">
      <w:pPr>
        <w:rPr>
          <w:rFonts w:ascii="Arial" w:hAnsi="Arial" w:cs="Arial"/>
          <w:b/>
          <w:sz w:val="24"/>
        </w:rPr>
      </w:pPr>
    </w:p>
    <w:p w:rsidR="003A6004" w:rsidRPr="00AB1C29" w:rsidRDefault="003A6004" w:rsidP="003A6004">
      <w:pPr>
        <w:jc w:val="center"/>
        <w:rPr>
          <w:rFonts w:ascii="Arial" w:hAnsi="Arial" w:cs="Arial"/>
          <w:sz w:val="24"/>
        </w:rPr>
      </w:pPr>
      <w:r w:rsidRPr="00AB1C29">
        <w:rPr>
          <w:rFonts w:ascii="Arial" w:hAnsi="Arial" w:cs="Arial"/>
          <w:sz w:val="24"/>
        </w:rPr>
        <w:t>ПЕРЕЧЕНЬ</w:t>
      </w:r>
    </w:p>
    <w:p w:rsidR="003A6004" w:rsidRPr="00AB1C29" w:rsidRDefault="003A6004" w:rsidP="003A6004">
      <w:pPr>
        <w:jc w:val="center"/>
        <w:rPr>
          <w:rFonts w:ascii="Arial" w:hAnsi="Arial" w:cs="Arial"/>
          <w:sz w:val="24"/>
        </w:rPr>
      </w:pPr>
      <w:r w:rsidRPr="00AB1C29">
        <w:rPr>
          <w:rFonts w:ascii="Arial" w:hAnsi="Arial" w:cs="Arial"/>
          <w:sz w:val="24"/>
        </w:rPr>
        <w:t>многоквартирных домов, подлежащих капитальному ремонту, собственники помещений в которых в установленный срок не приняли решение о проведении капитального ремонта общего имущества</w:t>
      </w:r>
    </w:p>
    <w:p w:rsidR="003A6004" w:rsidRPr="00AB1C29" w:rsidRDefault="003A6004" w:rsidP="003A6004">
      <w:pPr>
        <w:jc w:val="center"/>
        <w:rPr>
          <w:rFonts w:ascii="Arial" w:hAnsi="Arial" w:cs="Arial"/>
          <w:sz w:val="24"/>
        </w:rPr>
      </w:pPr>
    </w:p>
    <w:tbl>
      <w:tblPr>
        <w:tblW w:w="155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1494"/>
        <w:gridCol w:w="1559"/>
        <w:gridCol w:w="1418"/>
        <w:gridCol w:w="709"/>
        <w:gridCol w:w="567"/>
        <w:gridCol w:w="850"/>
        <w:gridCol w:w="1493"/>
        <w:gridCol w:w="917"/>
        <w:gridCol w:w="1417"/>
        <w:gridCol w:w="1560"/>
        <w:gridCol w:w="1559"/>
        <w:gridCol w:w="1417"/>
      </w:tblGrid>
      <w:tr w:rsidR="003A6004" w:rsidRPr="00AB1C29" w:rsidTr="00FC5243">
        <w:tc>
          <w:tcPr>
            <w:tcW w:w="558" w:type="dxa"/>
            <w:vMerge w:val="restart"/>
          </w:tcPr>
          <w:p w:rsidR="003A6004" w:rsidRPr="00AB1C29" w:rsidRDefault="003A6004" w:rsidP="00FC5243">
            <w:pPr>
              <w:ind w:right="-416"/>
              <w:jc w:val="both"/>
              <w:rPr>
                <w:rFonts w:ascii="Arial" w:hAnsi="Arial" w:cs="Arial"/>
                <w:sz w:val="24"/>
              </w:rPr>
            </w:pPr>
            <w:r w:rsidRPr="00AB1C29">
              <w:rPr>
                <w:rFonts w:ascii="Arial" w:hAnsi="Arial" w:cs="Arial"/>
                <w:sz w:val="24"/>
              </w:rPr>
              <w:t xml:space="preserve">N </w:t>
            </w:r>
          </w:p>
          <w:p w:rsidR="003A6004" w:rsidRPr="00AB1C29" w:rsidRDefault="003A6004" w:rsidP="00FC5243">
            <w:pPr>
              <w:ind w:right="-416"/>
              <w:jc w:val="both"/>
              <w:rPr>
                <w:rFonts w:ascii="Arial" w:hAnsi="Arial" w:cs="Arial"/>
                <w:sz w:val="24"/>
              </w:rPr>
            </w:pPr>
            <w:proofErr w:type="gramStart"/>
            <w:r w:rsidRPr="00AB1C29">
              <w:rPr>
                <w:rFonts w:ascii="Arial" w:hAnsi="Arial" w:cs="Arial"/>
                <w:sz w:val="24"/>
              </w:rPr>
              <w:t>п</w:t>
            </w:r>
            <w:proofErr w:type="gramEnd"/>
            <w:r w:rsidRPr="00AB1C29">
              <w:rPr>
                <w:rFonts w:ascii="Arial" w:hAnsi="Arial" w:cs="Arial"/>
                <w:sz w:val="24"/>
              </w:rPr>
              <w:t>/п</w:t>
            </w:r>
          </w:p>
        </w:tc>
        <w:tc>
          <w:tcPr>
            <w:tcW w:w="1494" w:type="dxa"/>
            <w:vMerge w:val="restart"/>
          </w:tcPr>
          <w:p w:rsidR="003A6004" w:rsidRPr="00AB1C29" w:rsidRDefault="003A6004" w:rsidP="00FC5243">
            <w:pPr>
              <w:rPr>
                <w:rFonts w:ascii="Arial" w:hAnsi="Arial" w:cs="Arial"/>
                <w:sz w:val="24"/>
              </w:rPr>
            </w:pPr>
            <w:r w:rsidRPr="00AB1C29">
              <w:rPr>
                <w:rFonts w:ascii="Arial" w:hAnsi="Arial" w:cs="Arial"/>
                <w:sz w:val="24"/>
              </w:rPr>
              <w:t>Адрес МКД</w:t>
            </w:r>
          </w:p>
        </w:tc>
        <w:tc>
          <w:tcPr>
            <w:tcW w:w="1559" w:type="dxa"/>
          </w:tcPr>
          <w:p w:rsidR="003A6004" w:rsidRPr="00AB1C29" w:rsidRDefault="003A6004" w:rsidP="00FC5243">
            <w:pPr>
              <w:rPr>
                <w:rFonts w:ascii="Arial" w:hAnsi="Arial" w:cs="Arial"/>
                <w:sz w:val="24"/>
              </w:rPr>
            </w:pPr>
            <w:r w:rsidRPr="00AB1C29">
              <w:rPr>
                <w:rFonts w:ascii="Arial" w:hAnsi="Arial" w:cs="Arial"/>
                <w:sz w:val="24"/>
              </w:rPr>
              <w:t>Стоимость капитального ремонта, всего</w:t>
            </w:r>
          </w:p>
        </w:tc>
        <w:tc>
          <w:tcPr>
            <w:tcW w:w="1418" w:type="dxa"/>
          </w:tcPr>
          <w:p w:rsidR="003A6004" w:rsidRPr="00AB1C29" w:rsidRDefault="003A6004" w:rsidP="00FC5243">
            <w:pPr>
              <w:rPr>
                <w:rFonts w:ascii="Arial" w:hAnsi="Arial" w:cs="Arial"/>
                <w:sz w:val="24"/>
              </w:rPr>
            </w:pPr>
            <w:r w:rsidRPr="00AB1C29">
              <w:rPr>
                <w:rFonts w:ascii="Arial" w:hAnsi="Arial" w:cs="Arial"/>
                <w:sz w:val="24"/>
              </w:rPr>
              <w:t>Ремонт внутридомовых инженерных систем (</w:t>
            </w:r>
            <w:proofErr w:type="gramStart"/>
            <w:r w:rsidRPr="00AB1C29">
              <w:rPr>
                <w:rFonts w:ascii="Arial" w:hAnsi="Arial" w:cs="Arial"/>
                <w:sz w:val="24"/>
              </w:rPr>
              <w:t>электро-снабжение</w:t>
            </w:r>
            <w:proofErr w:type="gramEnd"/>
            <w:r w:rsidRPr="00AB1C29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276" w:type="dxa"/>
            <w:gridSpan w:val="2"/>
          </w:tcPr>
          <w:p w:rsidR="003A6004" w:rsidRPr="00AB1C29" w:rsidRDefault="003A6004" w:rsidP="00FC5243">
            <w:pPr>
              <w:jc w:val="center"/>
              <w:rPr>
                <w:rFonts w:ascii="Arial" w:hAnsi="Arial" w:cs="Arial"/>
                <w:sz w:val="24"/>
              </w:rPr>
            </w:pPr>
            <w:r w:rsidRPr="00AB1C29">
              <w:rPr>
                <w:rFonts w:ascii="Arial" w:hAnsi="Arial" w:cs="Arial"/>
                <w:sz w:val="24"/>
              </w:rPr>
              <w:t>Ремонт фундамента*</w:t>
            </w:r>
          </w:p>
        </w:tc>
        <w:tc>
          <w:tcPr>
            <w:tcW w:w="2343" w:type="dxa"/>
            <w:gridSpan w:val="2"/>
          </w:tcPr>
          <w:p w:rsidR="003A6004" w:rsidRPr="00AB1C29" w:rsidRDefault="003A6004" w:rsidP="00FC5243">
            <w:pPr>
              <w:jc w:val="center"/>
              <w:rPr>
                <w:rFonts w:ascii="Arial" w:hAnsi="Arial" w:cs="Arial"/>
                <w:sz w:val="24"/>
              </w:rPr>
            </w:pPr>
            <w:r w:rsidRPr="00AB1C29">
              <w:rPr>
                <w:rFonts w:ascii="Arial" w:hAnsi="Arial" w:cs="Arial"/>
                <w:sz w:val="24"/>
              </w:rPr>
              <w:t>Ремонт фасада</w:t>
            </w:r>
          </w:p>
        </w:tc>
        <w:tc>
          <w:tcPr>
            <w:tcW w:w="2334" w:type="dxa"/>
            <w:gridSpan w:val="2"/>
          </w:tcPr>
          <w:p w:rsidR="003A6004" w:rsidRPr="00AB1C29" w:rsidRDefault="003A6004" w:rsidP="00FC5243">
            <w:pPr>
              <w:jc w:val="center"/>
              <w:rPr>
                <w:rFonts w:ascii="Arial" w:hAnsi="Arial" w:cs="Arial"/>
                <w:sz w:val="24"/>
              </w:rPr>
            </w:pPr>
            <w:r w:rsidRPr="00AB1C29">
              <w:rPr>
                <w:rFonts w:ascii="Arial" w:hAnsi="Arial" w:cs="Arial"/>
                <w:sz w:val="24"/>
              </w:rPr>
              <w:t>Ремонт крыши</w:t>
            </w:r>
          </w:p>
        </w:tc>
        <w:tc>
          <w:tcPr>
            <w:tcW w:w="1560" w:type="dxa"/>
          </w:tcPr>
          <w:p w:rsidR="003A6004" w:rsidRPr="00AB1C29" w:rsidRDefault="003A6004" w:rsidP="00FC5243">
            <w:pPr>
              <w:jc w:val="center"/>
              <w:rPr>
                <w:rFonts w:ascii="Arial" w:hAnsi="Arial" w:cs="Arial"/>
                <w:sz w:val="24"/>
              </w:rPr>
            </w:pPr>
            <w:r w:rsidRPr="00AB1C29">
              <w:rPr>
                <w:rFonts w:ascii="Arial" w:hAnsi="Arial" w:cs="Arial"/>
                <w:sz w:val="24"/>
              </w:rPr>
              <w:t xml:space="preserve">Проверка </w:t>
            </w:r>
            <w:proofErr w:type="gramStart"/>
            <w:r w:rsidRPr="00AB1C29">
              <w:rPr>
                <w:rFonts w:ascii="Arial" w:hAnsi="Arial" w:cs="Arial"/>
                <w:sz w:val="24"/>
              </w:rPr>
              <w:t>достоверности определения сметной стоимости объектов капитального ремонта</w:t>
            </w:r>
            <w:proofErr w:type="gramEnd"/>
          </w:p>
        </w:tc>
        <w:tc>
          <w:tcPr>
            <w:tcW w:w="1559" w:type="dxa"/>
          </w:tcPr>
          <w:p w:rsidR="003A6004" w:rsidRPr="00AB1C29" w:rsidRDefault="003A6004" w:rsidP="00FC5243">
            <w:pPr>
              <w:jc w:val="center"/>
              <w:rPr>
                <w:rFonts w:ascii="Arial" w:hAnsi="Arial" w:cs="Arial"/>
                <w:sz w:val="24"/>
              </w:rPr>
            </w:pPr>
            <w:r w:rsidRPr="00AB1C29">
              <w:rPr>
                <w:rFonts w:ascii="Arial" w:hAnsi="Arial" w:cs="Arial"/>
                <w:sz w:val="24"/>
              </w:rPr>
              <w:t>Разработка проектной документации</w:t>
            </w:r>
          </w:p>
        </w:tc>
        <w:tc>
          <w:tcPr>
            <w:tcW w:w="1417" w:type="dxa"/>
          </w:tcPr>
          <w:p w:rsidR="003A6004" w:rsidRPr="00AB1C29" w:rsidRDefault="003A6004" w:rsidP="00FC5243">
            <w:pPr>
              <w:jc w:val="center"/>
              <w:rPr>
                <w:rFonts w:ascii="Arial" w:hAnsi="Arial" w:cs="Arial"/>
                <w:sz w:val="24"/>
              </w:rPr>
            </w:pPr>
            <w:r w:rsidRPr="00AB1C29">
              <w:rPr>
                <w:rFonts w:ascii="Arial" w:hAnsi="Arial" w:cs="Arial"/>
                <w:sz w:val="24"/>
              </w:rPr>
              <w:t>Осуществление строительного контроля</w:t>
            </w:r>
          </w:p>
        </w:tc>
      </w:tr>
      <w:tr w:rsidR="003A6004" w:rsidRPr="00AB1C29" w:rsidTr="00FC5243">
        <w:tc>
          <w:tcPr>
            <w:tcW w:w="558" w:type="dxa"/>
            <w:vMerge/>
          </w:tcPr>
          <w:p w:rsidR="003A6004" w:rsidRPr="00AB1C29" w:rsidRDefault="003A6004" w:rsidP="00FC5243">
            <w:pPr>
              <w:ind w:firstLine="90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94" w:type="dxa"/>
            <w:vMerge/>
          </w:tcPr>
          <w:p w:rsidR="003A6004" w:rsidRPr="00AB1C29" w:rsidRDefault="003A6004" w:rsidP="00FC5243">
            <w:pPr>
              <w:ind w:firstLine="90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3A6004" w:rsidRPr="00AB1C29" w:rsidRDefault="003A6004" w:rsidP="00FC5243">
            <w:pPr>
              <w:jc w:val="center"/>
              <w:rPr>
                <w:rFonts w:ascii="Arial" w:hAnsi="Arial" w:cs="Arial"/>
                <w:sz w:val="24"/>
              </w:rPr>
            </w:pPr>
            <w:r w:rsidRPr="00AB1C29">
              <w:rPr>
                <w:rFonts w:ascii="Arial" w:hAnsi="Arial" w:cs="Arial"/>
                <w:sz w:val="24"/>
              </w:rPr>
              <w:t>руб.</w:t>
            </w:r>
          </w:p>
        </w:tc>
        <w:tc>
          <w:tcPr>
            <w:tcW w:w="1418" w:type="dxa"/>
          </w:tcPr>
          <w:p w:rsidR="003A6004" w:rsidRPr="00AB1C29" w:rsidRDefault="003A6004" w:rsidP="00FC5243">
            <w:pPr>
              <w:jc w:val="center"/>
              <w:rPr>
                <w:rFonts w:ascii="Arial" w:hAnsi="Arial" w:cs="Arial"/>
                <w:sz w:val="24"/>
              </w:rPr>
            </w:pPr>
            <w:r w:rsidRPr="00AB1C29">
              <w:rPr>
                <w:rFonts w:ascii="Arial" w:hAnsi="Arial" w:cs="Arial"/>
                <w:sz w:val="24"/>
              </w:rPr>
              <w:t>руб.</w:t>
            </w:r>
          </w:p>
        </w:tc>
        <w:tc>
          <w:tcPr>
            <w:tcW w:w="709" w:type="dxa"/>
          </w:tcPr>
          <w:p w:rsidR="003A6004" w:rsidRPr="00AB1C29" w:rsidRDefault="003A6004" w:rsidP="00FC5243">
            <w:pPr>
              <w:jc w:val="center"/>
              <w:rPr>
                <w:rFonts w:ascii="Arial" w:hAnsi="Arial" w:cs="Arial"/>
                <w:sz w:val="24"/>
              </w:rPr>
            </w:pPr>
            <w:r w:rsidRPr="00AB1C29">
              <w:rPr>
                <w:rFonts w:ascii="Arial" w:hAnsi="Arial" w:cs="Arial"/>
                <w:sz w:val="24"/>
              </w:rPr>
              <w:t>кв. м</w:t>
            </w:r>
          </w:p>
        </w:tc>
        <w:tc>
          <w:tcPr>
            <w:tcW w:w="567" w:type="dxa"/>
          </w:tcPr>
          <w:p w:rsidR="003A6004" w:rsidRPr="00AB1C29" w:rsidRDefault="003A6004" w:rsidP="00FC5243">
            <w:pPr>
              <w:jc w:val="center"/>
              <w:rPr>
                <w:rFonts w:ascii="Arial" w:hAnsi="Arial" w:cs="Arial"/>
                <w:sz w:val="24"/>
              </w:rPr>
            </w:pPr>
            <w:r w:rsidRPr="00AB1C29">
              <w:rPr>
                <w:rFonts w:ascii="Arial" w:hAnsi="Arial" w:cs="Arial"/>
                <w:sz w:val="24"/>
              </w:rPr>
              <w:t>руб.</w:t>
            </w:r>
          </w:p>
        </w:tc>
        <w:tc>
          <w:tcPr>
            <w:tcW w:w="850" w:type="dxa"/>
          </w:tcPr>
          <w:p w:rsidR="003A6004" w:rsidRPr="00AB1C29" w:rsidRDefault="003A6004" w:rsidP="00FC5243">
            <w:pPr>
              <w:jc w:val="center"/>
              <w:rPr>
                <w:rFonts w:ascii="Arial" w:hAnsi="Arial" w:cs="Arial"/>
                <w:sz w:val="24"/>
              </w:rPr>
            </w:pPr>
            <w:r w:rsidRPr="00AB1C29">
              <w:rPr>
                <w:rFonts w:ascii="Arial" w:hAnsi="Arial" w:cs="Arial"/>
                <w:sz w:val="24"/>
              </w:rPr>
              <w:t>кв. м</w:t>
            </w:r>
          </w:p>
        </w:tc>
        <w:tc>
          <w:tcPr>
            <w:tcW w:w="1493" w:type="dxa"/>
          </w:tcPr>
          <w:p w:rsidR="003A6004" w:rsidRPr="00AB1C29" w:rsidRDefault="003A6004" w:rsidP="00FC5243">
            <w:pPr>
              <w:ind w:firstLine="55"/>
              <w:jc w:val="center"/>
              <w:rPr>
                <w:rFonts w:ascii="Arial" w:hAnsi="Arial" w:cs="Arial"/>
                <w:sz w:val="24"/>
              </w:rPr>
            </w:pPr>
            <w:r w:rsidRPr="00AB1C29">
              <w:rPr>
                <w:rFonts w:ascii="Arial" w:hAnsi="Arial" w:cs="Arial"/>
                <w:sz w:val="24"/>
              </w:rPr>
              <w:t>руб.</w:t>
            </w:r>
          </w:p>
        </w:tc>
        <w:tc>
          <w:tcPr>
            <w:tcW w:w="917" w:type="dxa"/>
          </w:tcPr>
          <w:p w:rsidR="003A6004" w:rsidRPr="00AB1C29" w:rsidRDefault="003A6004" w:rsidP="00FC5243">
            <w:pPr>
              <w:ind w:firstLine="55"/>
              <w:jc w:val="center"/>
              <w:rPr>
                <w:rFonts w:ascii="Arial" w:hAnsi="Arial" w:cs="Arial"/>
                <w:sz w:val="24"/>
              </w:rPr>
            </w:pPr>
            <w:r w:rsidRPr="00AB1C29">
              <w:rPr>
                <w:rFonts w:ascii="Arial" w:hAnsi="Arial" w:cs="Arial"/>
                <w:sz w:val="24"/>
              </w:rPr>
              <w:t>кв. м</w:t>
            </w:r>
          </w:p>
        </w:tc>
        <w:tc>
          <w:tcPr>
            <w:tcW w:w="1417" w:type="dxa"/>
          </w:tcPr>
          <w:p w:rsidR="003A6004" w:rsidRPr="00AB1C29" w:rsidRDefault="003A6004" w:rsidP="00FC5243">
            <w:pPr>
              <w:ind w:firstLine="55"/>
              <w:jc w:val="center"/>
              <w:rPr>
                <w:rFonts w:ascii="Arial" w:hAnsi="Arial" w:cs="Arial"/>
                <w:sz w:val="24"/>
              </w:rPr>
            </w:pPr>
            <w:r w:rsidRPr="00AB1C29">
              <w:rPr>
                <w:rFonts w:ascii="Arial" w:hAnsi="Arial" w:cs="Arial"/>
                <w:sz w:val="24"/>
              </w:rPr>
              <w:t>руб.</w:t>
            </w:r>
          </w:p>
        </w:tc>
        <w:tc>
          <w:tcPr>
            <w:tcW w:w="1560" w:type="dxa"/>
          </w:tcPr>
          <w:p w:rsidR="003A6004" w:rsidRPr="00AB1C29" w:rsidRDefault="003A6004" w:rsidP="00FC5243">
            <w:pPr>
              <w:ind w:left="-773" w:firstLine="900"/>
              <w:jc w:val="center"/>
              <w:rPr>
                <w:rFonts w:ascii="Arial" w:hAnsi="Arial" w:cs="Arial"/>
                <w:sz w:val="24"/>
              </w:rPr>
            </w:pPr>
            <w:r w:rsidRPr="00AB1C29">
              <w:rPr>
                <w:rFonts w:ascii="Arial" w:hAnsi="Arial" w:cs="Arial"/>
                <w:sz w:val="24"/>
              </w:rPr>
              <w:t>руб.</w:t>
            </w:r>
          </w:p>
        </w:tc>
        <w:tc>
          <w:tcPr>
            <w:tcW w:w="1559" w:type="dxa"/>
          </w:tcPr>
          <w:p w:rsidR="003A6004" w:rsidRPr="00AB1C29" w:rsidRDefault="003A6004" w:rsidP="00FC5243">
            <w:pPr>
              <w:ind w:left="-773" w:firstLine="900"/>
              <w:jc w:val="center"/>
              <w:rPr>
                <w:rFonts w:ascii="Arial" w:hAnsi="Arial" w:cs="Arial"/>
                <w:sz w:val="24"/>
              </w:rPr>
            </w:pPr>
            <w:r w:rsidRPr="00AB1C29">
              <w:rPr>
                <w:rFonts w:ascii="Arial" w:hAnsi="Arial" w:cs="Arial"/>
                <w:sz w:val="24"/>
              </w:rPr>
              <w:t>руб.</w:t>
            </w:r>
          </w:p>
        </w:tc>
        <w:tc>
          <w:tcPr>
            <w:tcW w:w="1417" w:type="dxa"/>
          </w:tcPr>
          <w:p w:rsidR="003A6004" w:rsidRPr="00AB1C29" w:rsidRDefault="003A6004" w:rsidP="00FC5243">
            <w:pPr>
              <w:jc w:val="center"/>
              <w:rPr>
                <w:rFonts w:ascii="Arial" w:hAnsi="Arial" w:cs="Arial"/>
                <w:sz w:val="24"/>
              </w:rPr>
            </w:pPr>
            <w:r w:rsidRPr="00AB1C29">
              <w:rPr>
                <w:rFonts w:ascii="Arial" w:hAnsi="Arial" w:cs="Arial"/>
                <w:sz w:val="24"/>
              </w:rPr>
              <w:t>руб.</w:t>
            </w:r>
          </w:p>
        </w:tc>
      </w:tr>
      <w:tr w:rsidR="003A6004" w:rsidRPr="00AB1C29" w:rsidTr="00FC5243">
        <w:trPr>
          <w:trHeight w:val="115"/>
        </w:trPr>
        <w:tc>
          <w:tcPr>
            <w:tcW w:w="558" w:type="dxa"/>
          </w:tcPr>
          <w:p w:rsidR="003A6004" w:rsidRPr="00AB1C29" w:rsidRDefault="003A6004" w:rsidP="00FC5243">
            <w:pPr>
              <w:jc w:val="center"/>
              <w:rPr>
                <w:rFonts w:ascii="Arial" w:hAnsi="Arial" w:cs="Arial"/>
                <w:sz w:val="24"/>
              </w:rPr>
            </w:pPr>
            <w:r w:rsidRPr="00AB1C29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494" w:type="dxa"/>
          </w:tcPr>
          <w:p w:rsidR="003A6004" w:rsidRPr="00AB1C29" w:rsidRDefault="003A6004" w:rsidP="00FC5243">
            <w:pPr>
              <w:ind w:firstLine="900"/>
              <w:rPr>
                <w:rFonts w:ascii="Arial" w:hAnsi="Arial" w:cs="Arial"/>
                <w:sz w:val="24"/>
              </w:rPr>
            </w:pPr>
            <w:r w:rsidRPr="00AB1C29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559" w:type="dxa"/>
          </w:tcPr>
          <w:p w:rsidR="003A6004" w:rsidRPr="00AB1C29" w:rsidRDefault="003A6004" w:rsidP="00FC5243">
            <w:pPr>
              <w:jc w:val="center"/>
              <w:rPr>
                <w:rFonts w:ascii="Arial" w:hAnsi="Arial" w:cs="Arial"/>
                <w:sz w:val="24"/>
              </w:rPr>
            </w:pPr>
            <w:r w:rsidRPr="00AB1C29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418" w:type="dxa"/>
          </w:tcPr>
          <w:p w:rsidR="003A6004" w:rsidRPr="00AB1C29" w:rsidRDefault="003A6004" w:rsidP="00FC5243">
            <w:pPr>
              <w:jc w:val="center"/>
              <w:rPr>
                <w:rFonts w:ascii="Arial" w:hAnsi="Arial" w:cs="Arial"/>
                <w:sz w:val="24"/>
              </w:rPr>
            </w:pPr>
            <w:r w:rsidRPr="00AB1C29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709" w:type="dxa"/>
          </w:tcPr>
          <w:p w:rsidR="003A6004" w:rsidRPr="00AB1C29" w:rsidRDefault="003A6004" w:rsidP="00FC5243">
            <w:pPr>
              <w:jc w:val="center"/>
              <w:rPr>
                <w:rFonts w:ascii="Arial" w:hAnsi="Arial" w:cs="Arial"/>
                <w:sz w:val="24"/>
              </w:rPr>
            </w:pPr>
            <w:r w:rsidRPr="00AB1C29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67" w:type="dxa"/>
          </w:tcPr>
          <w:p w:rsidR="003A6004" w:rsidRPr="00AB1C29" w:rsidRDefault="003A6004" w:rsidP="00FC5243">
            <w:pPr>
              <w:jc w:val="center"/>
              <w:rPr>
                <w:rFonts w:ascii="Arial" w:hAnsi="Arial" w:cs="Arial"/>
                <w:sz w:val="24"/>
              </w:rPr>
            </w:pPr>
            <w:r w:rsidRPr="00AB1C29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850" w:type="dxa"/>
          </w:tcPr>
          <w:p w:rsidR="003A6004" w:rsidRPr="00AB1C29" w:rsidRDefault="003A6004" w:rsidP="00FC5243">
            <w:pPr>
              <w:jc w:val="center"/>
              <w:rPr>
                <w:rFonts w:ascii="Arial" w:hAnsi="Arial" w:cs="Arial"/>
                <w:sz w:val="24"/>
              </w:rPr>
            </w:pPr>
            <w:r w:rsidRPr="00AB1C29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493" w:type="dxa"/>
          </w:tcPr>
          <w:p w:rsidR="003A6004" w:rsidRPr="00AB1C29" w:rsidRDefault="003A6004" w:rsidP="00FC5243">
            <w:pPr>
              <w:jc w:val="center"/>
              <w:rPr>
                <w:rFonts w:ascii="Arial" w:hAnsi="Arial" w:cs="Arial"/>
                <w:sz w:val="24"/>
              </w:rPr>
            </w:pPr>
            <w:r w:rsidRPr="00AB1C29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917" w:type="dxa"/>
          </w:tcPr>
          <w:p w:rsidR="003A6004" w:rsidRPr="00AB1C29" w:rsidRDefault="003A6004" w:rsidP="00FC5243">
            <w:pPr>
              <w:jc w:val="center"/>
              <w:rPr>
                <w:rFonts w:ascii="Arial" w:hAnsi="Arial" w:cs="Arial"/>
                <w:sz w:val="24"/>
              </w:rPr>
            </w:pPr>
            <w:r w:rsidRPr="00AB1C29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417" w:type="dxa"/>
          </w:tcPr>
          <w:p w:rsidR="003A6004" w:rsidRPr="00AB1C29" w:rsidRDefault="003A6004" w:rsidP="00FC5243">
            <w:pPr>
              <w:jc w:val="center"/>
              <w:rPr>
                <w:rFonts w:ascii="Arial" w:hAnsi="Arial" w:cs="Arial"/>
                <w:sz w:val="24"/>
              </w:rPr>
            </w:pPr>
            <w:r w:rsidRPr="00AB1C29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560" w:type="dxa"/>
          </w:tcPr>
          <w:p w:rsidR="003A6004" w:rsidRPr="00AB1C29" w:rsidRDefault="003A6004" w:rsidP="00FC5243">
            <w:pPr>
              <w:jc w:val="center"/>
              <w:rPr>
                <w:rFonts w:ascii="Arial" w:hAnsi="Arial" w:cs="Arial"/>
                <w:sz w:val="24"/>
              </w:rPr>
            </w:pPr>
            <w:r w:rsidRPr="00AB1C29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559" w:type="dxa"/>
          </w:tcPr>
          <w:p w:rsidR="003A6004" w:rsidRPr="00AB1C29" w:rsidRDefault="003A6004" w:rsidP="00FC5243">
            <w:pPr>
              <w:jc w:val="center"/>
              <w:rPr>
                <w:rFonts w:ascii="Arial" w:hAnsi="Arial" w:cs="Arial"/>
                <w:sz w:val="24"/>
              </w:rPr>
            </w:pPr>
            <w:r w:rsidRPr="00AB1C29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417" w:type="dxa"/>
          </w:tcPr>
          <w:p w:rsidR="003A6004" w:rsidRPr="00AB1C29" w:rsidRDefault="003A6004" w:rsidP="00FC5243">
            <w:pPr>
              <w:jc w:val="center"/>
              <w:rPr>
                <w:rFonts w:ascii="Arial" w:hAnsi="Arial" w:cs="Arial"/>
                <w:sz w:val="24"/>
              </w:rPr>
            </w:pPr>
            <w:r w:rsidRPr="00AB1C29">
              <w:rPr>
                <w:rFonts w:ascii="Arial" w:hAnsi="Arial" w:cs="Arial"/>
                <w:sz w:val="24"/>
              </w:rPr>
              <w:t>14</w:t>
            </w:r>
          </w:p>
        </w:tc>
      </w:tr>
      <w:tr w:rsidR="003A6004" w:rsidRPr="00AB1C29" w:rsidTr="00FC5243">
        <w:trPr>
          <w:trHeight w:val="655"/>
        </w:trPr>
        <w:tc>
          <w:tcPr>
            <w:tcW w:w="558" w:type="dxa"/>
          </w:tcPr>
          <w:p w:rsidR="003A6004" w:rsidRPr="00AB1C29" w:rsidRDefault="003A6004" w:rsidP="00FC5243">
            <w:pPr>
              <w:jc w:val="center"/>
              <w:rPr>
                <w:rFonts w:ascii="Arial" w:hAnsi="Arial" w:cs="Arial"/>
                <w:sz w:val="24"/>
              </w:rPr>
            </w:pPr>
            <w:r w:rsidRPr="00AB1C29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1494" w:type="dxa"/>
          </w:tcPr>
          <w:p w:rsidR="003A6004" w:rsidRPr="00AB1C29" w:rsidRDefault="003A6004" w:rsidP="00FC5243">
            <w:pPr>
              <w:jc w:val="both"/>
              <w:rPr>
                <w:rFonts w:ascii="Arial" w:hAnsi="Arial" w:cs="Arial"/>
                <w:sz w:val="24"/>
              </w:rPr>
            </w:pPr>
            <w:r w:rsidRPr="00AB1C29">
              <w:rPr>
                <w:rFonts w:ascii="Arial" w:hAnsi="Arial" w:cs="Arial"/>
                <w:sz w:val="24"/>
              </w:rPr>
              <w:t>п. Роднички,</w:t>
            </w:r>
          </w:p>
          <w:p w:rsidR="003A6004" w:rsidRPr="00AB1C29" w:rsidRDefault="003A6004" w:rsidP="00FC5243">
            <w:pPr>
              <w:jc w:val="both"/>
              <w:rPr>
                <w:rFonts w:ascii="Arial" w:hAnsi="Arial" w:cs="Arial"/>
                <w:sz w:val="24"/>
              </w:rPr>
            </w:pPr>
            <w:r w:rsidRPr="00AB1C29">
              <w:rPr>
                <w:rFonts w:ascii="Arial" w:hAnsi="Arial" w:cs="Arial"/>
                <w:sz w:val="24"/>
              </w:rPr>
              <w:t>ул. Ленина, д. 6</w:t>
            </w:r>
          </w:p>
        </w:tc>
        <w:tc>
          <w:tcPr>
            <w:tcW w:w="1559" w:type="dxa"/>
          </w:tcPr>
          <w:p w:rsidR="003A6004" w:rsidRPr="00AB1C29" w:rsidRDefault="003A6004" w:rsidP="00FC5243">
            <w:pPr>
              <w:jc w:val="center"/>
              <w:rPr>
                <w:rFonts w:ascii="Arial" w:hAnsi="Arial" w:cs="Arial"/>
                <w:sz w:val="24"/>
              </w:rPr>
            </w:pPr>
            <w:r w:rsidRPr="00AB1C29">
              <w:rPr>
                <w:rFonts w:ascii="Arial" w:hAnsi="Arial" w:cs="Arial"/>
                <w:sz w:val="24"/>
              </w:rPr>
              <w:t>2 471 487,78</w:t>
            </w:r>
          </w:p>
        </w:tc>
        <w:tc>
          <w:tcPr>
            <w:tcW w:w="1418" w:type="dxa"/>
          </w:tcPr>
          <w:p w:rsidR="003A6004" w:rsidRPr="00AB1C29" w:rsidRDefault="003A6004" w:rsidP="00FC5243">
            <w:pPr>
              <w:jc w:val="center"/>
              <w:rPr>
                <w:rFonts w:ascii="Arial" w:hAnsi="Arial" w:cs="Arial"/>
                <w:sz w:val="24"/>
              </w:rPr>
            </w:pPr>
            <w:r w:rsidRPr="00AB1C29">
              <w:rPr>
                <w:rFonts w:ascii="Arial" w:hAnsi="Arial" w:cs="Arial"/>
                <w:sz w:val="24"/>
              </w:rPr>
              <w:t>187 876,14</w:t>
            </w:r>
          </w:p>
          <w:p w:rsidR="003A6004" w:rsidRPr="00AB1C29" w:rsidRDefault="003A6004" w:rsidP="00FC524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3A6004" w:rsidRPr="00AB1C29" w:rsidRDefault="003A6004" w:rsidP="00FC5243">
            <w:pPr>
              <w:jc w:val="center"/>
              <w:rPr>
                <w:rFonts w:ascii="Arial" w:hAnsi="Arial" w:cs="Arial"/>
                <w:sz w:val="24"/>
              </w:rPr>
            </w:pPr>
            <w:r w:rsidRPr="00AB1C29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67" w:type="dxa"/>
          </w:tcPr>
          <w:p w:rsidR="003A6004" w:rsidRPr="00AB1C29" w:rsidRDefault="003A6004" w:rsidP="00FC5243">
            <w:pPr>
              <w:jc w:val="center"/>
              <w:rPr>
                <w:rFonts w:ascii="Arial" w:hAnsi="Arial" w:cs="Arial"/>
                <w:sz w:val="24"/>
              </w:rPr>
            </w:pPr>
            <w:r w:rsidRPr="00AB1C29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50" w:type="dxa"/>
          </w:tcPr>
          <w:p w:rsidR="003A6004" w:rsidRPr="00AB1C29" w:rsidRDefault="003A6004" w:rsidP="00FC5243">
            <w:pPr>
              <w:jc w:val="center"/>
              <w:rPr>
                <w:rFonts w:ascii="Arial" w:hAnsi="Arial" w:cs="Arial"/>
                <w:sz w:val="24"/>
              </w:rPr>
            </w:pPr>
            <w:r w:rsidRPr="00AB1C29">
              <w:rPr>
                <w:rFonts w:ascii="Arial" w:hAnsi="Arial" w:cs="Arial"/>
                <w:sz w:val="24"/>
              </w:rPr>
              <w:t>400,0</w:t>
            </w:r>
          </w:p>
          <w:p w:rsidR="003A6004" w:rsidRPr="00AB1C29" w:rsidRDefault="003A6004" w:rsidP="00FC524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93" w:type="dxa"/>
          </w:tcPr>
          <w:p w:rsidR="003A6004" w:rsidRPr="00AB1C29" w:rsidRDefault="003A6004" w:rsidP="00FC5243">
            <w:pPr>
              <w:rPr>
                <w:rFonts w:ascii="Arial" w:hAnsi="Arial" w:cs="Arial"/>
                <w:sz w:val="24"/>
              </w:rPr>
            </w:pPr>
            <w:r w:rsidRPr="00AB1C29">
              <w:rPr>
                <w:rFonts w:ascii="Arial" w:hAnsi="Arial" w:cs="Arial"/>
                <w:sz w:val="24"/>
              </w:rPr>
              <w:t>1 045528,00</w:t>
            </w:r>
          </w:p>
          <w:p w:rsidR="003A6004" w:rsidRPr="00AB1C29" w:rsidRDefault="003A6004" w:rsidP="00FC524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17" w:type="dxa"/>
          </w:tcPr>
          <w:p w:rsidR="003A6004" w:rsidRPr="00AB1C29" w:rsidRDefault="003A6004" w:rsidP="00FC5243">
            <w:pPr>
              <w:jc w:val="center"/>
              <w:rPr>
                <w:rFonts w:ascii="Arial" w:hAnsi="Arial" w:cs="Arial"/>
                <w:sz w:val="24"/>
              </w:rPr>
            </w:pPr>
            <w:r w:rsidRPr="00AB1C29">
              <w:rPr>
                <w:rFonts w:ascii="Arial" w:hAnsi="Arial" w:cs="Arial"/>
                <w:sz w:val="24"/>
              </w:rPr>
              <w:t>340,0</w:t>
            </w:r>
          </w:p>
          <w:p w:rsidR="003A6004" w:rsidRPr="00AB1C29" w:rsidRDefault="003A6004" w:rsidP="00FC524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3A6004" w:rsidRPr="00AB1C29" w:rsidRDefault="003A6004" w:rsidP="00FC5243">
            <w:pPr>
              <w:jc w:val="center"/>
              <w:rPr>
                <w:rFonts w:ascii="Arial" w:hAnsi="Arial" w:cs="Arial"/>
                <w:sz w:val="24"/>
              </w:rPr>
            </w:pPr>
            <w:r w:rsidRPr="00AB1C29">
              <w:rPr>
                <w:rFonts w:ascii="Arial" w:hAnsi="Arial" w:cs="Arial"/>
                <w:sz w:val="24"/>
              </w:rPr>
              <w:t>997 954,40</w:t>
            </w:r>
          </w:p>
          <w:p w:rsidR="003A6004" w:rsidRPr="00AB1C29" w:rsidRDefault="003A6004" w:rsidP="00FC524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3A6004" w:rsidRPr="00AB1C29" w:rsidRDefault="003A6004" w:rsidP="00FC5243">
            <w:pPr>
              <w:jc w:val="center"/>
              <w:rPr>
                <w:rFonts w:ascii="Arial" w:hAnsi="Arial" w:cs="Arial"/>
                <w:sz w:val="24"/>
              </w:rPr>
            </w:pPr>
            <w:r w:rsidRPr="00AB1C29">
              <w:rPr>
                <w:rFonts w:ascii="Arial" w:hAnsi="Arial" w:cs="Arial"/>
                <w:sz w:val="24"/>
              </w:rPr>
              <w:t>10 000,00</w:t>
            </w:r>
          </w:p>
          <w:p w:rsidR="003A6004" w:rsidRPr="00AB1C29" w:rsidRDefault="003A6004" w:rsidP="00FC524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3A6004" w:rsidRPr="00AB1C29" w:rsidRDefault="003A6004" w:rsidP="00FC5243">
            <w:pPr>
              <w:jc w:val="center"/>
              <w:rPr>
                <w:rFonts w:ascii="Arial" w:hAnsi="Arial" w:cs="Arial"/>
                <w:sz w:val="24"/>
              </w:rPr>
            </w:pPr>
            <w:r w:rsidRPr="00AB1C29">
              <w:rPr>
                <w:rFonts w:ascii="Arial" w:hAnsi="Arial" w:cs="Arial"/>
                <w:sz w:val="24"/>
              </w:rPr>
              <w:t>182 378,17</w:t>
            </w:r>
          </w:p>
        </w:tc>
        <w:tc>
          <w:tcPr>
            <w:tcW w:w="1417" w:type="dxa"/>
          </w:tcPr>
          <w:p w:rsidR="003A6004" w:rsidRPr="00AB1C29" w:rsidRDefault="003A6004" w:rsidP="00FC5243">
            <w:pPr>
              <w:jc w:val="center"/>
              <w:rPr>
                <w:rFonts w:ascii="Arial" w:hAnsi="Arial" w:cs="Arial"/>
                <w:sz w:val="24"/>
              </w:rPr>
            </w:pPr>
            <w:r w:rsidRPr="00AB1C29">
              <w:rPr>
                <w:rFonts w:ascii="Arial" w:hAnsi="Arial" w:cs="Arial"/>
                <w:sz w:val="24"/>
              </w:rPr>
              <w:t>47 751,07</w:t>
            </w:r>
          </w:p>
        </w:tc>
      </w:tr>
    </w:tbl>
    <w:p w:rsidR="003A6004" w:rsidRPr="00AB1C29" w:rsidRDefault="003A6004" w:rsidP="003A6004">
      <w:pPr>
        <w:rPr>
          <w:rFonts w:ascii="Arial" w:hAnsi="Arial" w:cs="Arial"/>
          <w:sz w:val="24"/>
        </w:rPr>
      </w:pPr>
    </w:p>
    <w:p w:rsidR="003A6004" w:rsidRDefault="003A6004" w:rsidP="003A6004">
      <w:pPr>
        <w:rPr>
          <w:rFonts w:ascii="Arial" w:hAnsi="Arial" w:cs="Arial"/>
          <w:sz w:val="24"/>
        </w:rPr>
      </w:pPr>
    </w:p>
    <w:p w:rsidR="003A6004" w:rsidRPr="00AB1C29" w:rsidRDefault="003A6004" w:rsidP="003A6004">
      <w:pPr>
        <w:rPr>
          <w:rFonts w:ascii="Arial" w:hAnsi="Arial" w:cs="Arial"/>
          <w:sz w:val="24"/>
        </w:rPr>
      </w:pPr>
      <w:r w:rsidRPr="00AB1C29">
        <w:rPr>
          <w:rFonts w:ascii="Arial" w:hAnsi="Arial" w:cs="Arial"/>
          <w:sz w:val="24"/>
        </w:rPr>
        <w:t>* Необходимость проведения работ будет определена по результатам обследования специализированной организацией</w:t>
      </w:r>
    </w:p>
    <w:p w:rsidR="003A6004" w:rsidRDefault="003A6004" w:rsidP="003A6004">
      <w:pPr>
        <w:jc w:val="center"/>
        <w:rPr>
          <w:rFonts w:ascii="Arial" w:hAnsi="Arial" w:cs="Arial"/>
          <w:b/>
          <w:sz w:val="24"/>
        </w:rPr>
      </w:pPr>
    </w:p>
    <w:p w:rsidR="003A6004" w:rsidRDefault="003A6004" w:rsidP="003A6004">
      <w:pPr>
        <w:jc w:val="center"/>
        <w:rPr>
          <w:rFonts w:ascii="Arial" w:hAnsi="Arial" w:cs="Arial"/>
          <w:b/>
          <w:sz w:val="24"/>
        </w:rPr>
        <w:sectPr w:rsidR="003A6004" w:rsidSect="00DD3222">
          <w:pgSz w:w="16838" w:h="11906" w:orient="landscape"/>
          <w:pgMar w:top="851" w:right="395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4032BD" w:rsidRDefault="004032BD"/>
    <w:sectPr w:rsidR="00403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39"/>
    <w:rsid w:val="003A6004"/>
    <w:rsid w:val="004032BD"/>
    <w:rsid w:val="0050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0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0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2019-11-06T05:47:00Z</dcterms:created>
  <dcterms:modified xsi:type="dcterms:W3CDTF">2019-11-06T05:48:00Z</dcterms:modified>
</cp:coreProperties>
</file>