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86" w:rsidRPr="00F60031" w:rsidRDefault="00FC1B86" w:rsidP="00FC1B86">
      <w:pPr>
        <w:jc w:val="center"/>
        <w:rPr>
          <w:rFonts w:ascii="Arial" w:eastAsiaTheme="minorHAnsi" w:hAnsi="Arial" w:cs="Arial"/>
          <w:b/>
          <w:lang w:eastAsia="en-US"/>
        </w:rPr>
      </w:pPr>
      <w:r w:rsidRPr="00F60031">
        <w:rPr>
          <w:rFonts w:ascii="Arial" w:hAnsi="Arial" w:cs="Arial"/>
          <w:b/>
          <w:bCs/>
        </w:rPr>
        <w:t xml:space="preserve">   </w:t>
      </w:r>
      <w:r w:rsidRPr="00F60031">
        <w:rPr>
          <w:rFonts w:ascii="Arial" w:eastAsiaTheme="minorHAnsi" w:hAnsi="Arial" w:cs="Arial"/>
          <w:b/>
          <w:lang w:eastAsia="en-US"/>
        </w:rPr>
        <w:t>АДМИНИСТРАЦИЯ</w:t>
      </w:r>
    </w:p>
    <w:p w:rsidR="00FC1B86" w:rsidRPr="00F60031" w:rsidRDefault="00FC1B86" w:rsidP="00FC1B8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60031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FC1B86" w:rsidRPr="00F60031" w:rsidRDefault="00FC1B86" w:rsidP="00FC1B8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60031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FC1B86" w:rsidRPr="00F60031" w:rsidRDefault="00FC1B86" w:rsidP="00FC1B86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F60031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FC1B86" w:rsidRPr="00F60031" w:rsidRDefault="00FC1B86" w:rsidP="00FC1B86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>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</w:t>
      </w:r>
      <w:r w:rsidRPr="00F60031">
        <w:rPr>
          <w:rFonts w:ascii="Arial" w:eastAsiaTheme="minorHAnsi" w:hAnsi="Arial" w:cs="Arial"/>
          <w:lang w:eastAsia="en-US"/>
        </w:rPr>
        <w:t xml:space="preserve">                                                  ПОСТАНОВЛЕНИЕ                   </w:t>
      </w:r>
    </w:p>
    <w:p w:rsidR="00FC1B86" w:rsidRPr="00F60031" w:rsidRDefault="00FC1B86" w:rsidP="00FC1B86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 xml:space="preserve">         от   24.07.2020 г.                                                                                  № 33</w:t>
      </w:r>
    </w:p>
    <w:p w:rsidR="00FC1B86" w:rsidRPr="00F60031" w:rsidRDefault="00FC1B86" w:rsidP="00FC1B86">
      <w:pPr>
        <w:ind w:right="-521"/>
        <w:rPr>
          <w:rFonts w:ascii="Arial" w:hAnsi="Arial" w:cs="Arial"/>
          <w:b/>
          <w:bCs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FC1B86" w:rsidRPr="00F60031" w:rsidRDefault="00FC1B86" w:rsidP="00FC1B86">
      <w:pPr>
        <w:spacing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FC1B86" w:rsidRPr="00F60031" w:rsidRDefault="00FC1B86" w:rsidP="00FC1B86">
      <w:pPr>
        <w:spacing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>за 1 полугодие  2020 года</w:t>
      </w:r>
    </w:p>
    <w:p w:rsidR="00FC1B86" w:rsidRPr="00F60031" w:rsidRDefault="00FC1B86" w:rsidP="00FC1B86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>ПОСТАНОВЛЯЮ:</w:t>
      </w:r>
    </w:p>
    <w:p w:rsidR="00FC1B86" w:rsidRPr="00F60031" w:rsidRDefault="00FC1B86" w:rsidP="00FC1B86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1 полугодие  2020 года» в соответствии с приложением.</w:t>
      </w:r>
    </w:p>
    <w:p w:rsidR="00FC1B86" w:rsidRPr="00F60031" w:rsidRDefault="00FC1B86" w:rsidP="00FC1B86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>Глава Родничковского</w:t>
      </w:r>
    </w:p>
    <w:p w:rsidR="00FC1B86" w:rsidRPr="00F60031" w:rsidRDefault="00FC1B86" w:rsidP="00FC1B86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 w:rsidRPr="00F60031">
        <w:rPr>
          <w:rFonts w:ascii="Arial" w:eastAsiaTheme="minorHAnsi" w:hAnsi="Arial" w:cs="Arial"/>
          <w:lang w:eastAsia="en-US"/>
        </w:rPr>
        <w:t xml:space="preserve">сельского поселения                     </w:t>
      </w:r>
      <w:r>
        <w:rPr>
          <w:rFonts w:ascii="Arial" w:eastAsiaTheme="minorHAnsi" w:hAnsi="Arial" w:cs="Arial"/>
          <w:lang w:eastAsia="en-US"/>
        </w:rPr>
        <w:t xml:space="preserve">                             </w:t>
      </w:r>
      <w:r w:rsidRPr="00F60031">
        <w:rPr>
          <w:rFonts w:ascii="Arial" w:eastAsiaTheme="minorHAnsi" w:hAnsi="Arial" w:cs="Arial"/>
          <w:lang w:eastAsia="en-US"/>
        </w:rPr>
        <w:t xml:space="preserve">   С.Н. Шведов</w:t>
      </w:r>
    </w:p>
    <w:p w:rsidR="00FC1B86" w:rsidRPr="00F60031" w:rsidRDefault="00FC1B86" w:rsidP="00FC1B86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ind w:left="-567" w:right="-144"/>
        <w:rPr>
          <w:rFonts w:ascii="Arial" w:hAnsi="Arial" w:cs="Arial"/>
          <w:b/>
          <w:bCs/>
        </w:rPr>
      </w:pPr>
      <w:r w:rsidRPr="00F60031">
        <w:rPr>
          <w:rFonts w:ascii="Arial" w:hAnsi="Arial" w:cs="Arial"/>
          <w:b/>
          <w:bCs/>
        </w:rPr>
        <w:t xml:space="preserve">         Отчет об исполнении бюджета    за  1 полугодие   2020 года.                                                                                              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    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>За  1 полугодие  2020 года общая сумма доходов бюджета Родничковского сельского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поселения составила  7871,3 тыс. рублей или  67,0  % к   плану</w:t>
      </w:r>
      <w:proofErr w:type="gramStart"/>
      <w:r w:rsidRPr="00F60031">
        <w:rPr>
          <w:rFonts w:ascii="Arial" w:hAnsi="Arial" w:cs="Arial"/>
        </w:rPr>
        <w:t xml:space="preserve"> ,</w:t>
      </w:r>
      <w:proofErr w:type="gramEnd"/>
      <w:r w:rsidRPr="00F60031">
        <w:rPr>
          <w:rFonts w:ascii="Arial" w:hAnsi="Arial" w:cs="Arial"/>
        </w:rPr>
        <w:t xml:space="preserve">   в том числе: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  собственные доходы  -  7097,5  тыс. рублей или  70,9  % к     плану</w:t>
      </w:r>
      <w:proofErr w:type="gramStart"/>
      <w:r w:rsidRPr="00F60031">
        <w:rPr>
          <w:rFonts w:ascii="Arial" w:hAnsi="Arial" w:cs="Arial"/>
        </w:rPr>
        <w:t xml:space="preserve"> ,</w:t>
      </w:r>
      <w:proofErr w:type="gramEnd"/>
      <w:r w:rsidRPr="00F60031">
        <w:rPr>
          <w:rFonts w:ascii="Arial" w:hAnsi="Arial" w:cs="Arial"/>
        </w:rPr>
        <w:t xml:space="preserve"> из них :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  налоговые  доходы  -   6477,4 тыс. рублей или   74,7 %  к плану;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  неналоговые  доходы  - 620,1  тыс. рублей или  46,4%  к плану;</w:t>
      </w:r>
    </w:p>
    <w:p w:rsidR="00FC1B86" w:rsidRPr="00F60031" w:rsidRDefault="00FC1B86" w:rsidP="00FC1B86">
      <w:pPr>
        <w:ind w:left="-567"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         -   безвозмездные поступления  -  773,8  тыс. рублей  или 44,3  % к плану; из них: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обеспеченности- 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>515,0    тыс. рублей или   50,0  % к плану;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учета на территориях, где отсутствуют военные комиссариаты – 25,3 тыс. рублей или 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50,0 % к плану;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субъектов РФ –1,2  тыс. рублей или  48,0 % к плану;  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 межбюджетные трансферты, передаваемые бюджетам поселений из бюджетов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муниципальных районов на осуществление части полномочий по решению вопросов 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>местного значения в соответствии с заключенными соглашениями – 114,8 тыс. рублей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или 26,9 % к плану;</w:t>
      </w:r>
    </w:p>
    <w:p w:rsidR="00FC1B86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- прочие межбюджетные трансферты, передаваемые бюджетам сельских поселений – </w:t>
      </w: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>117,6 тыс. рублей или  49,2  % к  плану;</w:t>
      </w:r>
    </w:p>
    <w:p w:rsidR="00FC1B86" w:rsidRPr="00F60031" w:rsidRDefault="00FC1B86" w:rsidP="00FC1B86">
      <w:pPr>
        <w:ind w:left="-709" w:right="-1186" w:firstLine="709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  - возврат прочих остатков субсидий, субвенций и иных межбюджетных трансфертов,</w:t>
      </w:r>
    </w:p>
    <w:p w:rsidR="00FC1B86" w:rsidRPr="00F60031" w:rsidRDefault="00FC1B86" w:rsidP="00FC1B86">
      <w:pPr>
        <w:ind w:left="-709" w:right="-1186" w:firstLine="709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имеющих целевое назначение, прошлых лет из бюджетов сельских поселений</w:t>
      </w:r>
    </w:p>
    <w:p w:rsidR="00FC1B86" w:rsidRPr="00F60031" w:rsidRDefault="00FC1B86" w:rsidP="00FC1B86">
      <w:pPr>
        <w:ind w:left="-709" w:right="-1186" w:firstLine="709"/>
        <w:rPr>
          <w:rFonts w:ascii="Arial" w:hAnsi="Arial" w:cs="Arial"/>
        </w:rPr>
      </w:pPr>
      <w:r w:rsidRPr="00F60031">
        <w:rPr>
          <w:rFonts w:ascii="Arial" w:hAnsi="Arial" w:cs="Arial"/>
        </w:rPr>
        <w:t xml:space="preserve"> –    0,1  тыс. рублей.</w:t>
      </w:r>
    </w:p>
    <w:p w:rsidR="00FC1B86" w:rsidRPr="00F60031" w:rsidRDefault="00FC1B86" w:rsidP="00FC1B86">
      <w:pPr>
        <w:ind w:left="-709" w:right="-1186" w:firstLine="709"/>
        <w:rPr>
          <w:rFonts w:ascii="Arial" w:hAnsi="Arial" w:cs="Arial"/>
        </w:rPr>
      </w:pPr>
    </w:p>
    <w:p w:rsidR="00FC1B86" w:rsidRPr="00F60031" w:rsidRDefault="00FC1B86" w:rsidP="00FC1B86">
      <w:pPr>
        <w:ind w:right="-1186"/>
        <w:rPr>
          <w:rFonts w:ascii="Arial" w:hAnsi="Arial" w:cs="Arial"/>
        </w:rPr>
      </w:pPr>
      <w:r w:rsidRPr="00F60031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FC1B86" w:rsidRPr="00F60031" w:rsidRDefault="00FC1B86" w:rsidP="00FC1B86">
      <w:pPr>
        <w:rPr>
          <w:rFonts w:ascii="Arial" w:hAnsi="Arial" w:cs="Arial"/>
          <w:b/>
        </w:rPr>
      </w:pPr>
      <w:r w:rsidRPr="00F60031">
        <w:rPr>
          <w:rFonts w:ascii="Arial" w:hAnsi="Arial" w:cs="Arial"/>
          <w:b/>
        </w:rPr>
        <w:t xml:space="preserve">   Доходы  Родничковского сельского поселения за 1 полугодие  2020 года.</w:t>
      </w:r>
    </w:p>
    <w:p w:rsidR="00FC1B86" w:rsidRPr="00F60031" w:rsidRDefault="00FC1B86" w:rsidP="00FC1B86">
      <w:pPr>
        <w:rPr>
          <w:rFonts w:ascii="Arial" w:hAnsi="Arial" w:cs="Arial"/>
          <w:b/>
        </w:rPr>
      </w:pP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43"/>
        <w:gridCol w:w="1701"/>
        <w:gridCol w:w="1557"/>
      </w:tblGrid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План    на 2020 год</w:t>
            </w:r>
          </w:p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Исполнение за 1 полугодие 2020 года</w:t>
            </w:r>
          </w:p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 xml:space="preserve"> Процент  поступлений к   плану  2020 года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10004,8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7097,5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70,9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8668,8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6477,4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74,7</w:t>
            </w: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F60031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F60031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2 386,0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744,5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31,2</w:t>
            </w: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F60031">
              <w:rPr>
                <w:rFonts w:ascii="Arial" w:hAnsi="Arial" w:cs="Arial"/>
                <w:lang w:eastAsia="en-US"/>
              </w:rPr>
              <w:lastRenderedPageBreak/>
              <w:t>соответствии со ст. 227.1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lastRenderedPageBreak/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503,9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227,7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45,2</w:t>
            </w: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F60031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F60031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F60031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F60031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107,9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46,7</w:t>
            </w: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58,3</w:t>
            </w: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140,6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46,6</w:t>
            </w:r>
          </w:p>
        </w:tc>
      </w:tr>
      <w:tr w:rsidR="00FC1B86" w:rsidRPr="00F60031" w:rsidTr="00A015A7">
        <w:trPr>
          <w:trHeight w:val="4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- 29,8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-21,5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72,1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2580,4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4 936,0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191,3</w:t>
            </w:r>
          </w:p>
        </w:tc>
      </w:tr>
      <w:tr w:rsidR="00FC1B86" w:rsidRPr="00F60031" w:rsidTr="00A015A7">
        <w:trPr>
          <w:trHeight w:val="7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-1,4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-3,5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1 868,0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557,7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29,9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1 290,0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0,5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1336,0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620,1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46,4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F6003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60031">
              <w:rPr>
                <w:rFonts w:ascii="Arial" w:hAnsi="Arial" w:cs="Arial"/>
                <w:lang w:eastAsia="en-US"/>
              </w:rPr>
              <w:t xml:space="preserve">получаемые в виде арендной платы ,а также средства от продажи права на заключение договоров аренды за земли, </w:t>
            </w:r>
            <w:r w:rsidRPr="00F60031">
              <w:rPr>
                <w:rFonts w:ascii="Arial" w:hAnsi="Arial" w:cs="Arial"/>
                <w:lang w:eastAsia="en-US"/>
              </w:rPr>
              <w:lastRenderedPageBreak/>
              <w:t>находящиеся в</w:t>
            </w:r>
          </w:p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lastRenderedPageBreak/>
              <w:t>910,2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555,5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61,0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lastRenderedPageBreak/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43,6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13,1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1748,4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773,8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44,3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1 030,0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48,0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F6003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60031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114,8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26,9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239,2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117,6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49,2</w:t>
            </w: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60031">
              <w:rPr>
                <w:rFonts w:ascii="Arial" w:hAnsi="Arial" w:cs="Arial"/>
                <w:lang w:eastAsia="en-US"/>
              </w:rPr>
              <w:t>-0,1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C1B86" w:rsidRPr="00F60031" w:rsidTr="00A015A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11753,2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7871,3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60031">
              <w:rPr>
                <w:rFonts w:ascii="Arial" w:hAnsi="Arial" w:cs="Arial"/>
                <w:b/>
                <w:lang w:eastAsia="en-US"/>
              </w:rPr>
              <w:t>67,0</w:t>
            </w:r>
          </w:p>
        </w:tc>
      </w:tr>
    </w:tbl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F60031">
        <w:rPr>
          <w:rFonts w:ascii="Arial" w:eastAsiaTheme="minorHAnsi" w:hAnsi="Arial" w:cs="Arial"/>
          <w:lang w:eastAsia="en-US"/>
        </w:rPr>
        <w:lastRenderedPageBreak/>
        <w:t>Полученные доходы за 1 полугодие  2020 г. направлены на финансирование следующих отраслей</w:t>
      </w:r>
    </w:p>
    <w:p w:rsidR="00FC1B86" w:rsidRPr="00F60031" w:rsidRDefault="00FC1B86" w:rsidP="00FC1B8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F60031">
        <w:rPr>
          <w:rFonts w:ascii="Arial" w:hAnsi="Arial" w:cs="Arial"/>
          <w:b/>
        </w:rPr>
        <w:t>Расходы  Родничковского сельского поселения за 1 полугодие 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5"/>
        <w:gridCol w:w="1701"/>
        <w:gridCol w:w="1417"/>
        <w:gridCol w:w="1276"/>
      </w:tblGrid>
      <w:tr w:rsidR="00FC1B86" w:rsidRPr="00F60031" w:rsidTr="00A015A7">
        <w:trPr>
          <w:trHeight w:val="1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План на 2020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Исполнение за 1 полугодие</w:t>
            </w:r>
          </w:p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2020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Исполнение за 1 полугодие</w:t>
            </w:r>
          </w:p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(%)</w:t>
            </w:r>
          </w:p>
        </w:tc>
      </w:tr>
      <w:tr w:rsidR="00FC1B86" w:rsidRPr="00F60031" w:rsidTr="00A015A7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5737,6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2379,7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41,5</w:t>
            </w:r>
          </w:p>
        </w:tc>
      </w:tr>
      <w:tr w:rsidR="00FC1B86" w:rsidRPr="00F60031" w:rsidTr="00A015A7">
        <w:trPr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734,3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362,5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49,3</w:t>
            </w:r>
          </w:p>
        </w:tc>
      </w:tr>
      <w:tr w:rsidR="00FC1B86" w:rsidRPr="00F60031" w:rsidTr="00A015A7">
        <w:trPr>
          <w:trHeight w:val="8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1324,4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42,2</w:t>
            </w:r>
          </w:p>
        </w:tc>
      </w:tr>
      <w:tr w:rsidR="00FC1B86" w:rsidRPr="00F60031" w:rsidTr="00A015A7">
        <w:trPr>
          <w:trHeight w:val="6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FC1B86" w:rsidRPr="00F60031" w:rsidTr="00A015A7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FC1B86" w:rsidRPr="00F60031" w:rsidTr="00A015A7">
        <w:trPr>
          <w:trHeight w:val="4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3595,0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1441,2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40,1</w:t>
            </w:r>
          </w:p>
        </w:tc>
      </w:tr>
      <w:tr w:rsidR="00FC1B86" w:rsidRPr="00F60031" w:rsidTr="00A015A7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50,0</w:t>
            </w:r>
          </w:p>
        </w:tc>
      </w:tr>
      <w:tr w:rsidR="00FC1B86" w:rsidRPr="00F60031" w:rsidTr="00A015A7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FC1B86" w:rsidRPr="00F60031" w:rsidTr="00A015A7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239,6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36,6</w:t>
            </w:r>
          </w:p>
        </w:tc>
      </w:tr>
      <w:tr w:rsidR="00FC1B86" w:rsidRPr="00F60031" w:rsidTr="00A015A7">
        <w:trPr>
          <w:trHeight w:val="6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56,7</w:t>
            </w:r>
          </w:p>
        </w:tc>
      </w:tr>
      <w:tr w:rsidR="00FC1B86" w:rsidRPr="00F60031" w:rsidTr="00A015A7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13,6</w:t>
            </w:r>
          </w:p>
        </w:tc>
      </w:tr>
      <w:tr w:rsidR="00FC1B86" w:rsidRPr="00F60031" w:rsidTr="00A015A7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1B86" w:rsidRPr="00F60031" w:rsidTr="00A015A7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lang w:eastAsia="en-US"/>
              </w:rPr>
              <w:t>1068,5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FC1B86" w:rsidRPr="00F60031" w:rsidTr="00A015A7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1068,5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FC1B86" w:rsidRPr="00F60031" w:rsidTr="00A015A7">
        <w:trPr>
          <w:trHeight w:val="4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2460,6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45,6</w:t>
            </w:r>
          </w:p>
        </w:tc>
      </w:tr>
      <w:tr w:rsidR="00FC1B86" w:rsidRPr="00F60031" w:rsidTr="00A015A7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 xml:space="preserve">мероприятия в области  </w:t>
            </w:r>
            <w:r w:rsidRPr="00F60031">
              <w:rPr>
                <w:rFonts w:ascii="Arial" w:eastAsia="Calibri" w:hAnsi="Arial" w:cs="Arial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1672,2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36,0</w:t>
            </w:r>
          </w:p>
        </w:tc>
      </w:tr>
      <w:tr w:rsidR="00FC1B86" w:rsidRPr="00F60031" w:rsidTr="00A015A7">
        <w:trPr>
          <w:trHeight w:val="5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iCs/>
                <w:lang w:eastAsia="en-US"/>
              </w:rPr>
              <w:lastRenderedPageBreak/>
              <w:t xml:space="preserve"> </w:t>
            </w:r>
            <w:r w:rsidRPr="00F60031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F60031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44,9</w:t>
            </w:r>
          </w:p>
        </w:tc>
      </w:tr>
      <w:tr w:rsidR="00FC1B86" w:rsidRPr="00F60031" w:rsidTr="00A015A7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F60031">
              <w:rPr>
                <w:rFonts w:ascii="Arial" w:eastAsia="Calibri" w:hAnsi="Arial" w:cs="Arial"/>
                <w:i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3409,5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1716,6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50,3</w:t>
            </w:r>
          </w:p>
        </w:tc>
      </w:tr>
      <w:tr w:rsidR="00FC1B86" w:rsidRPr="00F60031" w:rsidTr="00A015A7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FC1B86" w:rsidRPr="00F60031" w:rsidTr="00A015A7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FC1B86" w:rsidRPr="00F60031" w:rsidTr="00A015A7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208,1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42,9</w:t>
            </w:r>
          </w:p>
        </w:tc>
      </w:tr>
      <w:tr w:rsidR="00FC1B86" w:rsidRPr="00F60031" w:rsidTr="00A015A7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bCs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45,1</w:t>
            </w:r>
          </w:p>
        </w:tc>
      </w:tr>
      <w:tr w:rsidR="00FC1B86" w:rsidRPr="00F60031" w:rsidTr="00A015A7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FC1B86" w:rsidRPr="00F60031" w:rsidTr="00A015A7">
        <w:trPr>
          <w:trHeight w:val="10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FC1B86" w:rsidRPr="00F60031" w:rsidTr="00A015A7">
        <w:trPr>
          <w:trHeight w:val="7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FC1B86" w:rsidRPr="00F60031" w:rsidTr="00A015A7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53,8</w:t>
            </w:r>
          </w:p>
        </w:tc>
      </w:tr>
      <w:tr w:rsidR="00FC1B86" w:rsidRPr="00F60031" w:rsidTr="00A015A7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F60031">
              <w:rPr>
                <w:rFonts w:ascii="Arial" w:eastAsia="Calibri" w:hAnsi="Arial" w:cs="Arial"/>
                <w:lang w:eastAsia="en-US"/>
              </w:rPr>
              <w:t>53,8</w:t>
            </w:r>
          </w:p>
        </w:tc>
      </w:tr>
      <w:tr w:rsidR="00FC1B86" w:rsidRPr="00F60031" w:rsidTr="00A015A7">
        <w:trPr>
          <w:trHeight w:val="4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12859,1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5099,4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39,6</w:t>
            </w:r>
          </w:p>
        </w:tc>
      </w:tr>
      <w:tr w:rsidR="00FC1B86" w:rsidRPr="00F60031" w:rsidTr="00A015A7">
        <w:trPr>
          <w:trHeight w:val="5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60031">
              <w:rPr>
                <w:rFonts w:ascii="Arial" w:eastAsia="Calibri" w:hAnsi="Arial" w:cs="Arial"/>
                <w:b/>
                <w:bCs/>
                <w:lang w:eastAsia="en-US"/>
              </w:rPr>
              <w:t>-1105,9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B86" w:rsidRPr="00F60031" w:rsidRDefault="00FC1B86" w:rsidP="00A015A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FC1B86" w:rsidRPr="00F60031" w:rsidRDefault="00FC1B86" w:rsidP="00FC1B86">
      <w:pPr>
        <w:spacing w:after="200" w:line="276" w:lineRule="auto"/>
        <w:ind w:left="720"/>
        <w:rPr>
          <w:rFonts w:ascii="Arial" w:eastAsiaTheme="minorHAnsi" w:hAnsi="Arial" w:cs="Arial"/>
          <w:lang w:eastAsia="en-US"/>
        </w:rPr>
      </w:pPr>
    </w:p>
    <w:p w:rsidR="00FC1B86" w:rsidRPr="00F60031" w:rsidRDefault="00FC1B86" w:rsidP="00FC1B86">
      <w:pPr>
        <w:rPr>
          <w:rFonts w:ascii="Arial" w:hAnsi="Arial" w:cs="Arial"/>
        </w:rPr>
      </w:pPr>
    </w:p>
    <w:p w:rsidR="00FC1B86" w:rsidRDefault="00FC1B86" w:rsidP="00FC1B86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FC1B86" w:rsidRPr="00F60031" w:rsidRDefault="00FC1B86" w:rsidP="00FC1B86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6509B" w:rsidRDefault="00A6509B"/>
    <w:sectPr w:rsidR="00A6509B" w:rsidSect="0089067F">
      <w:pgSz w:w="11906" w:h="16838"/>
      <w:pgMar w:top="567" w:right="28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27F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B"/>
    <w:rsid w:val="007841AB"/>
    <w:rsid w:val="00A6509B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2020-08-03T07:59:00Z</dcterms:created>
  <dcterms:modified xsi:type="dcterms:W3CDTF">2020-08-03T08:00:00Z</dcterms:modified>
</cp:coreProperties>
</file>