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3C" w:rsidRPr="0091552B" w:rsidRDefault="00EF093C" w:rsidP="00EF093C">
      <w:pPr>
        <w:keepNext/>
        <w:widowControl w:val="0"/>
        <w:suppressAutoHyphens/>
        <w:ind w:right="-760"/>
        <w:outlineLvl w:val="0"/>
        <w:rPr>
          <w:rFonts w:ascii="Arial" w:eastAsia="Lucida Sans Unicode" w:hAnsi="Arial" w:cs="Arial"/>
          <w:b/>
          <w:bCs/>
          <w:kern w:val="2"/>
          <w:u w:val="single"/>
        </w:rPr>
      </w:pPr>
      <w:r w:rsidRPr="0091552B">
        <w:rPr>
          <w:rFonts w:ascii="Arial" w:eastAsia="Lucida Sans Unicode" w:hAnsi="Arial" w:cs="Arial"/>
          <w:b/>
          <w:bCs/>
          <w:kern w:val="2"/>
        </w:rPr>
        <w:t xml:space="preserve">                                                     АДМИНИСТРАЦИЯ                               </w:t>
      </w:r>
    </w:p>
    <w:p w:rsidR="00EF093C" w:rsidRPr="0091552B" w:rsidRDefault="00EF093C" w:rsidP="00EF093C">
      <w:pPr>
        <w:keepNext/>
        <w:widowControl w:val="0"/>
        <w:suppressAutoHyphens/>
        <w:ind w:right="-1044"/>
        <w:outlineLvl w:val="2"/>
        <w:rPr>
          <w:rFonts w:ascii="Arial" w:eastAsia="Lucida Sans Unicode" w:hAnsi="Arial" w:cs="Arial"/>
          <w:b/>
          <w:bCs/>
          <w:kern w:val="2"/>
        </w:rPr>
      </w:pPr>
      <w:r w:rsidRPr="0091552B">
        <w:rPr>
          <w:rFonts w:ascii="Arial" w:eastAsia="Lucida Sans Unicode" w:hAnsi="Arial" w:cs="Arial"/>
          <w:b/>
          <w:bCs/>
          <w:kern w:val="2"/>
        </w:rPr>
        <w:t xml:space="preserve">                              РОДНИЧКОВСКОГО СЕЛЬСКОГО ПОСЕЛЕНИЯ</w:t>
      </w:r>
    </w:p>
    <w:p w:rsidR="00EF093C" w:rsidRPr="0091552B" w:rsidRDefault="00EF093C" w:rsidP="00EF093C">
      <w:pPr>
        <w:keepNext/>
        <w:widowControl w:val="0"/>
        <w:suppressAutoHyphens/>
        <w:ind w:right="-1186"/>
        <w:outlineLvl w:val="3"/>
        <w:rPr>
          <w:rFonts w:ascii="Arial" w:eastAsia="Lucida Sans Unicode" w:hAnsi="Arial" w:cs="Arial"/>
          <w:b/>
          <w:bCs/>
          <w:kern w:val="2"/>
        </w:rPr>
      </w:pPr>
      <w:r w:rsidRPr="0091552B">
        <w:rPr>
          <w:rFonts w:ascii="Arial" w:eastAsia="Lucida Sans Unicode" w:hAnsi="Arial" w:cs="Arial"/>
          <w:b/>
          <w:bCs/>
          <w:kern w:val="2"/>
        </w:rPr>
        <w:t xml:space="preserve">                              НЕХАЕВСКОГО МУНИЦИПАЛЬНОГО РАЙОНА</w:t>
      </w:r>
    </w:p>
    <w:p w:rsidR="00EF093C" w:rsidRPr="0091552B" w:rsidRDefault="00EF093C" w:rsidP="00EF093C">
      <w:pPr>
        <w:keepNext/>
        <w:widowControl w:val="0"/>
        <w:suppressAutoHyphens/>
        <w:jc w:val="center"/>
        <w:outlineLvl w:val="4"/>
        <w:rPr>
          <w:rFonts w:ascii="Arial" w:eastAsia="Lucida Sans Unicode" w:hAnsi="Arial" w:cs="Arial"/>
          <w:b/>
          <w:bCs/>
          <w:kern w:val="2"/>
        </w:rPr>
      </w:pPr>
      <w:r w:rsidRPr="0091552B">
        <w:rPr>
          <w:rFonts w:ascii="Arial" w:eastAsia="Lucida Sans Unicode" w:hAnsi="Arial" w:cs="Arial"/>
          <w:b/>
          <w:bCs/>
          <w:kern w:val="2"/>
        </w:rPr>
        <w:t>ВОЛГОГРАДСКОЙ ОБЛАСТИ</w:t>
      </w:r>
    </w:p>
    <w:p w:rsidR="00EF093C" w:rsidRPr="00B54F0A" w:rsidRDefault="00EF093C" w:rsidP="00EF093C">
      <w:pPr>
        <w:jc w:val="center"/>
        <w:rPr>
          <w:rFonts w:ascii="Arial" w:eastAsia="Calibri" w:hAnsi="Arial" w:cs="Arial"/>
          <w:color w:val="000000"/>
        </w:rPr>
      </w:pPr>
    </w:p>
    <w:p w:rsidR="00EF093C" w:rsidRPr="00B54F0A" w:rsidRDefault="00EF093C" w:rsidP="00EF093C">
      <w:pPr>
        <w:jc w:val="center"/>
        <w:rPr>
          <w:rFonts w:ascii="Arial" w:eastAsia="Calibri" w:hAnsi="Arial" w:cs="Arial"/>
          <w:b/>
          <w:lang w:eastAsia="en-US"/>
        </w:rPr>
      </w:pPr>
      <w:r>
        <w:rPr>
          <w:rFonts w:ascii="Arial" w:eastAsia="Calibri" w:hAnsi="Arial" w:cs="Arial"/>
          <w:b/>
          <w:color w:val="000000"/>
        </w:rPr>
        <w:t xml:space="preserve"> </w:t>
      </w:r>
    </w:p>
    <w:tbl>
      <w:tblPr>
        <w:tblW w:w="0" w:type="auto"/>
        <w:tblInd w:w="108" w:type="dxa"/>
        <w:tblBorders>
          <w:top w:val="triple" w:sz="4" w:space="0" w:color="auto"/>
        </w:tblBorders>
        <w:tblLook w:val="04A0" w:firstRow="1" w:lastRow="0" w:firstColumn="1" w:lastColumn="0" w:noHBand="0" w:noVBand="1"/>
      </w:tblPr>
      <w:tblGrid>
        <w:gridCol w:w="9360"/>
      </w:tblGrid>
      <w:tr w:rsidR="00EF093C" w:rsidRPr="00B54F0A" w:rsidTr="00C24D9F">
        <w:trPr>
          <w:trHeight w:val="100"/>
        </w:trPr>
        <w:tc>
          <w:tcPr>
            <w:tcW w:w="9360" w:type="dxa"/>
            <w:tcBorders>
              <w:top w:val="triple" w:sz="4" w:space="0" w:color="auto"/>
              <w:left w:val="nil"/>
              <w:bottom w:val="nil"/>
              <w:right w:val="nil"/>
            </w:tcBorders>
          </w:tcPr>
          <w:p w:rsidR="00EF093C" w:rsidRPr="00B54F0A" w:rsidRDefault="00EF093C" w:rsidP="00C24D9F">
            <w:pPr>
              <w:jc w:val="center"/>
              <w:rPr>
                <w:rFonts w:ascii="Arial" w:eastAsia="Calibri" w:hAnsi="Arial" w:cs="Arial"/>
                <w:lang w:eastAsia="en-US"/>
              </w:rPr>
            </w:pPr>
          </w:p>
        </w:tc>
      </w:tr>
    </w:tbl>
    <w:p w:rsidR="00EF093C" w:rsidRPr="00B54F0A" w:rsidRDefault="00EF093C" w:rsidP="00EF093C">
      <w:pPr>
        <w:rPr>
          <w:rFonts w:ascii="Arial" w:eastAsia="Calibri" w:hAnsi="Arial" w:cs="Arial"/>
        </w:rPr>
      </w:pPr>
      <w:r w:rsidRPr="00B54F0A">
        <w:rPr>
          <w:rFonts w:ascii="Arial" w:eastAsia="Calibri" w:hAnsi="Arial" w:cs="Arial"/>
        </w:rPr>
        <w:t xml:space="preserve">                                                ПОСТАНОВЛЕНИЕ</w:t>
      </w:r>
    </w:p>
    <w:p w:rsidR="00EF093C" w:rsidRPr="00B54F0A" w:rsidRDefault="00EF093C" w:rsidP="00EF093C">
      <w:pPr>
        <w:widowControl w:val="0"/>
        <w:rPr>
          <w:rFonts w:ascii="Arial" w:hAnsi="Arial" w:cs="Arial"/>
        </w:rPr>
      </w:pPr>
    </w:p>
    <w:p w:rsidR="00EF093C" w:rsidRPr="00B54F0A" w:rsidRDefault="00EF093C" w:rsidP="00EF093C">
      <w:pPr>
        <w:widowControl w:val="0"/>
        <w:rPr>
          <w:rFonts w:ascii="Arial" w:hAnsi="Arial" w:cs="Arial"/>
        </w:rPr>
      </w:pPr>
    </w:p>
    <w:p w:rsidR="00EF093C" w:rsidRPr="00B54F0A" w:rsidRDefault="00EF093C" w:rsidP="00EF093C">
      <w:pPr>
        <w:widowControl w:val="0"/>
        <w:rPr>
          <w:rFonts w:ascii="Arial" w:hAnsi="Arial" w:cs="Arial"/>
        </w:rPr>
      </w:pPr>
    </w:p>
    <w:p w:rsidR="00EF093C" w:rsidRPr="00B54F0A" w:rsidRDefault="00EF093C" w:rsidP="00EF093C">
      <w:pPr>
        <w:widowControl w:val="0"/>
        <w:rPr>
          <w:rFonts w:ascii="Arial" w:hAnsi="Arial" w:cs="Arial"/>
        </w:rPr>
      </w:pPr>
      <w:r w:rsidRPr="00B54F0A">
        <w:rPr>
          <w:rFonts w:ascii="Arial" w:hAnsi="Arial" w:cs="Arial"/>
        </w:rPr>
        <w:t xml:space="preserve">от  </w:t>
      </w:r>
      <w:r w:rsidRPr="00B54F0A">
        <w:rPr>
          <w:rFonts w:ascii="Arial" w:hAnsi="Arial" w:cs="Arial"/>
          <w:color w:val="000000"/>
        </w:rPr>
        <w:t xml:space="preserve">15  июня </w:t>
      </w:r>
      <w:r w:rsidRPr="00B54F0A">
        <w:rPr>
          <w:rFonts w:ascii="Arial" w:hAnsi="Arial" w:cs="Arial"/>
          <w:color w:val="000000"/>
          <w:spacing w:val="7"/>
        </w:rPr>
        <w:t xml:space="preserve">2020 г.                                                   </w:t>
      </w:r>
      <w:r w:rsidRPr="00B54F0A">
        <w:rPr>
          <w:rFonts w:ascii="Arial" w:hAnsi="Arial" w:cs="Arial"/>
        </w:rPr>
        <w:t>№</w:t>
      </w:r>
      <w:r w:rsidRPr="00B54F0A">
        <w:rPr>
          <w:rFonts w:ascii="Arial" w:hAnsi="Arial" w:cs="Arial"/>
          <w:color w:val="000000"/>
          <w:spacing w:val="7"/>
        </w:rPr>
        <w:t xml:space="preserve">  24</w:t>
      </w:r>
    </w:p>
    <w:p w:rsidR="00EF093C" w:rsidRPr="00B54F0A" w:rsidRDefault="00EF093C" w:rsidP="00EF093C">
      <w:pPr>
        <w:widowControl w:val="0"/>
        <w:autoSpaceDE w:val="0"/>
        <w:spacing w:line="240" w:lineRule="exact"/>
        <w:jc w:val="center"/>
        <w:rPr>
          <w:rFonts w:ascii="Arial" w:hAnsi="Arial" w:cs="Arial"/>
        </w:rPr>
      </w:pPr>
    </w:p>
    <w:p w:rsidR="00EF093C" w:rsidRPr="00B54F0A" w:rsidRDefault="00EF093C" w:rsidP="00EF093C">
      <w:pPr>
        <w:widowControl w:val="0"/>
        <w:autoSpaceDE w:val="0"/>
        <w:spacing w:line="240" w:lineRule="exact"/>
        <w:jc w:val="center"/>
        <w:rPr>
          <w:rFonts w:ascii="Arial" w:hAnsi="Arial" w:cs="Arial"/>
        </w:rPr>
      </w:pPr>
    </w:p>
    <w:p w:rsidR="00EF093C" w:rsidRPr="00B54F0A" w:rsidRDefault="00EF093C" w:rsidP="00EF093C">
      <w:pPr>
        <w:widowControl w:val="0"/>
        <w:autoSpaceDE w:val="0"/>
        <w:rPr>
          <w:rFonts w:ascii="Arial" w:hAnsi="Arial" w:cs="Arial"/>
        </w:rPr>
      </w:pPr>
      <w:r w:rsidRPr="00B54F0A">
        <w:rPr>
          <w:rFonts w:ascii="Arial" w:hAnsi="Arial" w:cs="Arial"/>
        </w:rPr>
        <w:t>О внесении изменений в постановление</w:t>
      </w:r>
    </w:p>
    <w:p w:rsidR="00EF093C" w:rsidRPr="00B54F0A" w:rsidRDefault="00EF093C" w:rsidP="00EF093C">
      <w:pPr>
        <w:widowControl w:val="0"/>
        <w:autoSpaceDE w:val="0"/>
        <w:rPr>
          <w:rFonts w:ascii="Arial" w:hAnsi="Arial" w:cs="Arial"/>
        </w:rPr>
      </w:pPr>
      <w:r w:rsidRPr="00B54F0A">
        <w:rPr>
          <w:rFonts w:ascii="Arial" w:hAnsi="Arial" w:cs="Arial"/>
        </w:rPr>
        <w:t xml:space="preserve"> администрации  Родничковского сельского поселения</w:t>
      </w:r>
    </w:p>
    <w:p w:rsidR="00EF093C" w:rsidRPr="00B54F0A" w:rsidRDefault="00EF093C" w:rsidP="00EF093C">
      <w:pPr>
        <w:widowControl w:val="0"/>
        <w:autoSpaceDE w:val="0"/>
        <w:rPr>
          <w:rFonts w:ascii="Arial" w:hAnsi="Arial" w:cs="Arial"/>
        </w:rPr>
      </w:pPr>
      <w:r w:rsidRPr="00B54F0A">
        <w:rPr>
          <w:rFonts w:ascii="Arial" w:hAnsi="Arial" w:cs="Arial"/>
        </w:rPr>
        <w:t xml:space="preserve"> Нехаевского муниципального района </w:t>
      </w:r>
    </w:p>
    <w:p w:rsidR="00EF093C" w:rsidRPr="00B54F0A" w:rsidRDefault="00EF093C" w:rsidP="00EF093C">
      <w:pPr>
        <w:widowControl w:val="0"/>
        <w:autoSpaceDE w:val="0"/>
        <w:rPr>
          <w:rFonts w:ascii="Arial" w:hAnsi="Arial" w:cs="Arial"/>
        </w:rPr>
      </w:pPr>
      <w:r w:rsidRPr="00B54F0A">
        <w:rPr>
          <w:rFonts w:ascii="Arial" w:hAnsi="Arial" w:cs="Arial"/>
        </w:rPr>
        <w:t>от 25.10.2017 г.   №62</w:t>
      </w:r>
    </w:p>
    <w:p w:rsidR="00EF093C" w:rsidRPr="00B54F0A" w:rsidRDefault="00EF093C" w:rsidP="00EF093C">
      <w:pPr>
        <w:widowControl w:val="0"/>
        <w:autoSpaceDE w:val="0"/>
        <w:rPr>
          <w:rFonts w:ascii="Arial" w:hAnsi="Arial" w:cs="Arial"/>
        </w:rPr>
      </w:pPr>
      <w:r w:rsidRPr="00B54F0A">
        <w:rPr>
          <w:rFonts w:ascii="Arial" w:hAnsi="Arial" w:cs="Arial"/>
        </w:rPr>
        <w:t>«Об утверждении административного регламента</w:t>
      </w:r>
    </w:p>
    <w:p w:rsidR="00EF093C" w:rsidRPr="00B54F0A" w:rsidRDefault="00EF093C" w:rsidP="00EF093C">
      <w:pPr>
        <w:widowControl w:val="0"/>
        <w:autoSpaceDE w:val="0"/>
        <w:rPr>
          <w:rFonts w:ascii="Arial" w:hAnsi="Arial" w:cs="Arial"/>
        </w:rPr>
      </w:pPr>
      <w:r w:rsidRPr="00B54F0A">
        <w:rPr>
          <w:rFonts w:ascii="Arial" w:hAnsi="Arial" w:cs="Arial"/>
        </w:rPr>
        <w:t xml:space="preserve"> предоставления муниципальной услуги </w:t>
      </w:r>
    </w:p>
    <w:p w:rsidR="00EF093C" w:rsidRPr="00B54F0A" w:rsidRDefault="00EF093C" w:rsidP="00EF093C">
      <w:pPr>
        <w:widowControl w:val="0"/>
        <w:autoSpaceDE w:val="0"/>
        <w:rPr>
          <w:rFonts w:ascii="Arial" w:hAnsi="Arial" w:cs="Arial"/>
        </w:rPr>
      </w:pPr>
      <w:r w:rsidRPr="00B54F0A">
        <w:rPr>
          <w:rFonts w:ascii="Arial" w:hAnsi="Arial" w:cs="Arial"/>
        </w:rPr>
        <w:t xml:space="preserve">«Предоставление земельных участков, </w:t>
      </w:r>
    </w:p>
    <w:p w:rsidR="00EF093C" w:rsidRPr="00B54F0A" w:rsidRDefault="00EF093C" w:rsidP="00EF093C">
      <w:pPr>
        <w:widowControl w:val="0"/>
        <w:autoSpaceDE w:val="0"/>
        <w:rPr>
          <w:rFonts w:ascii="Arial" w:hAnsi="Arial" w:cs="Arial"/>
        </w:rPr>
      </w:pPr>
      <w:r w:rsidRPr="00B54F0A">
        <w:rPr>
          <w:rFonts w:ascii="Arial" w:hAnsi="Arial" w:cs="Arial"/>
        </w:rPr>
        <w:t xml:space="preserve"> находящихся в муниципальной собственности </w:t>
      </w:r>
    </w:p>
    <w:p w:rsidR="00EF093C" w:rsidRPr="00B54F0A" w:rsidRDefault="00EF093C" w:rsidP="00EF093C">
      <w:pPr>
        <w:widowControl w:val="0"/>
        <w:autoSpaceDE w:val="0"/>
        <w:rPr>
          <w:rFonts w:ascii="Arial" w:hAnsi="Arial" w:cs="Arial"/>
          <w:bCs/>
        </w:rPr>
      </w:pPr>
      <w:r w:rsidRPr="00B54F0A">
        <w:rPr>
          <w:rFonts w:ascii="Arial" w:hAnsi="Arial" w:cs="Arial"/>
        </w:rPr>
        <w:t xml:space="preserve"> в аренду без проведения торгов»</w:t>
      </w:r>
    </w:p>
    <w:p w:rsidR="00EF093C" w:rsidRPr="00B54F0A" w:rsidRDefault="00EF093C" w:rsidP="00EF093C">
      <w:pPr>
        <w:widowControl w:val="0"/>
        <w:autoSpaceDE w:val="0"/>
        <w:jc w:val="both"/>
        <w:rPr>
          <w:rFonts w:ascii="Arial" w:hAnsi="Arial" w:cs="Arial"/>
        </w:rPr>
      </w:pPr>
    </w:p>
    <w:p w:rsidR="00EF093C" w:rsidRPr="00B54F0A" w:rsidRDefault="00EF093C" w:rsidP="00EF093C">
      <w:pPr>
        <w:widowControl w:val="0"/>
        <w:autoSpaceDE w:val="0"/>
        <w:ind w:firstLine="720"/>
        <w:jc w:val="both"/>
        <w:rPr>
          <w:rFonts w:ascii="Arial" w:hAnsi="Arial" w:cs="Arial"/>
          <w:kern w:val="1"/>
        </w:rPr>
      </w:pPr>
      <w:r w:rsidRPr="00B54F0A">
        <w:rPr>
          <w:rFonts w:ascii="Arial" w:hAnsi="Arial" w:cs="Arial"/>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w:t>
      </w:r>
      <w:hyperlink r:id="rId5" w:history="1">
        <w:r w:rsidRPr="00B54F0A">
          <w:rPr>
            <w:rStyle w:val="a3"/>
            <w:rFonts w:ascii="Arial" w:hAnsi="Arial" w:cs="Arial"/>
          </w:rPr>
          <w:t>статьей</w:t>
        </w:r>
        <w:r w:rsidRPr="00B54F0A">
          <w:rPr>
            <w:rFonts w:ascii="Arial" w:hAnsi="Arial" w:cs="Arial"/>
            <w:spacing w:val="-30"/>
          </w:rPr>
          <w:t xml:space="preserve"> </w:t>
        </w:r>
      </w:hyperlink>
      <w:r w:rsidRPr="00B54F0A">
        <w:rPr>
          <w:rFonts w:ascii="Arial" w:hAnsi="Arial" w:cs="Arial"/>
          <w:spacing w:val="-30"/>
        </w:rPr>
        <w:t xml:space="preserve"> 28  </w:t>
      </w:r>
      <w:r w:rsidRPr="00B54F0A">
        <w:rPr>
          <w:rFonts w:ascii="Arial" w:hAnsi="Arial" w:cs="Arial"/>
        </w:rPr>
        <w:t xml:space="preserve">Устава </w:t>
      </w:r>
      <w:r w:rsidRPr="00B54F0A">
        <w:rPr>
          <w:rFonts w:ascii="Arial" w:hAnsi="Arial" w:cs="Arial"/>
          <w:kern w:val="1"/>
        </w:rPr>
        <w:t xml:space="preserve">администрации Родничковского сельского поселения Нехаевского муниципального района волгоградской области </w:t>
      </w:r>
    </w:p>
    <w:p w:rsidR="00EF093C" w:rsidRPr="00B54F0A" w:rsidRDefault="00EF093C" w:rsidP="00EF093C">
      <w:pPr>
        <w:widowControl w:val="0"/>
        <w:autoSpaceDE w:val="0"/>
        <w:ind w:firstLine="720"/>
        <w:jc w:val="both"/>
        <w:rPr>
          <w:rFonts w:ascii="Arial" w:hAnsi="Arial" w:cs="Arial"/>
          <w:kern w:val="1"/>
        </w:rPr>
      </w:pPr>
    </w:p>
    <w:p w:rsidR="00EF093C" w:rsidRPr="00B54F0A" w:rsidRDefault="00EF093C" w:rsidP="00EF093C">
      <w:pPr>
        <w:widowControl w:val="0"/>
        <w:autoSpaceDE w:val="0"/>
        <w:ind w:firstLine="720"/>
        <w:jc w:val="both"/>
        <w:rPr>
          <w:rFonts w:ascii="Arial" w:hAnsi="Arial" w:cs="Arial"/>
        </w:rPr>
      </w:pPr>
      <w:r w:rsidRPr="00B54F0A">
        <w:rPr>
          <w:rFonts w:ascii="Arial" w:hAnsi="Arial" w:cs="Arial"/>
          <w:spacing w:val="30"/>
        </w:rPr>
        <w:t>постановляет</w:t>
      </w:r>
      <w:r w:rsidRPr="00B54F0A">
        <w:rPr>
          <w:rFonts w:ascii="Arial" w:hAnsi="Arial" w:cs="Arial"/>
        </w:rPr>
        <w:t>:</w:t>
      </w:r>
    </w:p>
    <w:p w:rsidR="00EF093C" w:rsidRPr="00B54F0A" w:rsidRDefault="00EF093C" w:rsidP="00EF093C">
      <w:pPr>
        <w:widowControl w:val="0"/>
        <w:autoSpaceDE w:val="0"/>
        <w:ind w:firstLine="720"/>
        <w:jc w:val="both"/>
        <w:rPr>
          <w:rFonts w:ascii="Arial" w:hAnsi="Arial" w:cs="Arial"/>
        </w:rPr>
      </w:pPr>
    </w:p>
    <w:p w:rsidR="00EF093C" w:rsidRPr="00B54F0A" w:rsidRDefault="00EF093C" w:rsidP="00EF093C">
      <w:pPr>
        <w:widowControl w:val="0"/>
        <w:autoSpaceDE w:val="0"/>
        <w:ind w:firstLine="720"/>
        <w:jc w:val="both"/>
        <w:rPr>
          <w:rFonts w:ascii="Arial" w:hAnsi="Arial" w:cs="Arial"/>
        </w:rPr>
      </w:pPr>
      <w:r w:rsidRPr="00B54F0A">
        <w:rPr>
          <w:rFonts w:ascii="Arial" w:hAnsi="Arial" w:cs="Arial"/>
        </w:rPr>
        <w:t>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в аренду без проведения торгов», утвержденный постановлением  от 25.10.2017г. №62 следующие изменения:</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1) в пункте 1.2:</w:t>
      </w:r>
    </w:p>
    <w:p w:rsidR="00EF093C" w:rsidRPr="00B54F0A" w:rsidRDefault="00EF093C" w:rsidP="00EF093C">
      <w:pPr>
        <w:widowControl w:val="0"/>
        <w:autoSpaceDE w:val="0"/>
        <w:ind w:firstLine="720"/>
        <w:jc w:val="both"/>
        <w:rPr>
          <w:rFonts w:ascii="Arial" w:hAnsi="Arial" w:cs="Arial"/>
        </w:rPr>
      </w:pPr>
      <w:r w:rsidRPr="00B54F0A">
        <w:rPr>
          <w:rFonts w:ascii="Arial" w:eastAsia="Calibri" w:hAnsi="Arial" w:cs="Arial"/>
        </w:rPr>
        <w:t xml:space="preserve">а) </w:t>
      </w:r>
      <w:hyperlink r:id="rId6" w:history="1">
        <w:r w:rsidRPr="00B54F0A">
          <w:rPr>
            <w:rFonts w:ascii="Arial" w:hAnsi="Arial" w:cs="Arial"/>
          </w:rPr>
          <w:t>дополнить</w:t>
        </w:r>
      </w:hyperlink>
      <w:r w:rsidRPr="00B54F0A">
        <w:rPr>
          <w:rFonts w:ascii="Arial" w:hAnsi="Arial" w:cs="Arial"/>
        </w:rPr>
        <w:t xml:space="preserve"> новым абзацем шестым следующего содержания:</w:t>
      </w:r>
    </w:p>
    <w:p w:rsidR="00EF093C" w:rsidRPr="00B54F0A" w:rsidRDefault="00EF093C" w:rsidP="00EF093C">
      <w:pPr>
        <w:autoSpaceDE w:val="0"/>
        <w:autoSpaceDN w:val="0"/>
        <w:adjustRightInd w:val="0"/>
        <w:ind w:firstLine="540"/>
        <w:jc w:val="both"/>
        <w:rPr>
          <w:rFonts w:ascii="Arial" w:hAnsi="Arial" w:cs="Arial"/>
        </w:rPr>
      </w:pPr>
      <w:r w:rsidRPr="00B54F0A">
        <w:rPr>
          <w:rFonts w:ascii="Arial" w:hAnsi="Arial" w:cs="Arial"/>
        </w:rPr>
        <w:t xml:space="preserve">   «-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7" w:history="1">
        <w:r w:rsidRPr="00B54F0A">
          <w:rPr>
            <w:rFonts w:ascii="Arial" w:hAnsi="Arial" w:cs="Arial"/>
          </w:rPr>
          <w:t>законом</w:t>
        </w:r>
      </w:hyperlink>
      <w:r w:rsidRPr="00B54F0A">
        <w:rPr>
          <w:rFonts w:ascii="Arial" w:hAnsi="Arial" w:cs="Arial"/>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B54F0A">
        <w:rPr>
          <w:rFonts w:ascii="Arial" w:hAnsi="Arial" w:cs="Arial"/>
        </w:rPr>
        <w:lastRenderedPageBreak/>
        <w:t>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 xml:space="preserve">б) абзацы шестой – тридцать восьмой считать соответственно абзацами    седьмым – тридцать девятым; </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в) абзац восьмой изложить в следующей редакции:</w:t>
      </w:r>
    </w:p>
    <w:p w:rsidR="00EF093C" w:rsidRPr="00B54F0A" w:rsidRDefault="00EF093C" w:rsidP="00EF093C">
      <w:pPr>
        <w:widowControl w:val="0"/>
        <w:autoSpaceDE w:val="0"/>
        <w:ind w:firstLine="720"/>
        <w:jc w:val="both"/>
        <w:rPr>
          <w:rFonts w:ascii="Arial" w:hAnsi="Arial" w:cs="Arial"/>
        </w:rPr>
      </w:pPr>
      <w:r w:rsidRPr="00B54F0A">
        <w:rPr>
          <w:rFonts w:ascii="Arial" w:eastAsia="Calibri" w:hAnsi="Arial" w:cs="Arial"/>
        </w:rPr>
        <w:t>«</w:t>
      </w:r>
      <w:r w:rsidRPr="00B54F0A">
        <w:rPr>
          <w:rFonts w:ascii="Arial" w:hAnsi="Arial" w:cs="Arial"/>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B54F0A">
          <w:rPr>
            <w:rFonts w:ascii="Arial" w:hAnsi="Arial" w:cs="Arial"/>
          </w:rPr>
          <w:t>подпунктами 6</w:t>
        </w:r>
      </w:hyperlink>
      <w:r w:rsidRPr="00B54F0A">
        <w:rPr>
          <w:rFonts w:ascii="Arial" w:hAnsi="Arial" w:cs="Arial"/>
        </w:rPr>
        <w:t xml:space="preserve"> и </w:t>
      </w:r>
      <w:hyperlink w:anchor="Par8" w:history="1">
        <w:r w:rsidRPr="00B54F0A">
          <w:rPr>
            <w:rFonts w:ascii="Arial" w:hAnsi="Arial" w:cs="Arial"/>
          </w:rPr>
          <w:t>8</w:t>
        </w:r>
      </w:hyperlink>
      <w:r w:rsidRPr="00B54F0A">
        <w:rPr>
          <w:rFonts w:ascii="Arial" w:hAnsi="Arial" w:cs="Arial"/>
        </w:rPr>
        <w:t xml:space="preserve">  пункта 2 статьи 39.6, пунктом 5 статьи 46 Земельного кодекса Российской Федерации (п.п. 5 п. 2 ст. 39.6 ЗК РФ);»;</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г) абзацы десятый и одиннадцатый изложить в следующей редакции:</w:t>
      </w:r>
    </w:p>
    <w:p w:rsidR="00EF093C" w:rsidRPr="00B54F0A" w:rsidRDefault="00EF093C" w:rsidP="00EF093C">
      <w:pPr>
        <w:widowControl w:val="0"/>
        <w:autoSpaceDE w:val="0"/>
        <w:ind w:firstLine="720"/>
        <w:jc w:val="both"/>
        <w:rPr>
          <w:rFonts w:ascii="Arial" w:hAnsi="Arial" w:cs="Arial"/>
        </w:rPr>
      </w:pPr>
      <w:r w:rsidRPr="00B54F0A">
        <w:rPr>
          <w:rFonts w:ascii="Arial" w:hAnsi="Arial" w:cs="Arial"/>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bookmarkStart w:id="0" w:name="Par8"/>
      <w:bookmarkEnd w:id="0"/>
    </w:p>
    <w:p w:rsidR="00EF093C" w:rsidRPr="00B54F0A" w:rsidRDefault="00EF093C" w:rsidP="00EF093C">
      <w:pPr>
        <w:widowControl w:val="0"/>
        <w:autoSpaceDE w:val="0"/>
        <w:ind w:firstLine="720"/>
        <w:jc w:val="both"/>
        <w:rPr>
          <w:rFonts w:ascii="Arial" w:hAnsi="Arial" w:cs="Arial"/>
        </w:rPr>
      </w:pPr>
      <w:r w:rsidRPr="00B54F0A">
        <w:rPr>
          <w:rFonts w:ascii="Arial" w:hAnsi="Arial" w:cs="Arial"/>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д) дополнить пункт новым абзацем двенадцатым следующего содержания:</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w:t>
      </w:r>
      <w:r w:rsidRPr="00B54F0A">
        <w:rPr>
          <w:rFonts w:ascii="Arial" w:hAnsi="Arial" w:cs="Arial"/>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е) абзацы двенадцатый – тридцать девятый считать соответственно абзацами тринадцатым  – сороковым;</w:t>
      </w:r>
    </w:p>
    <w:p w:rsidR="00EF093C" w:rsidRPr="00B54F0A" w:rsidRDefault="00EF093C" w:rsidP="00EF093C">
      <w:pPr>
        <w:widowControl w:val="0"/>
        <w:autoSpaceDE w:val="0"/>
        <w:ind w:firstLine="720"/>
        <w:jc w:val="both"/>
        <w:rPr>
          <w:rFonts w:ascii="Arial" w:hAnsi="Arial" w:cs="Arial"/>
        </w:rPr>
      </w:pPr>
      <w:r w:rsidRPr="00B54F0A">
        <w:rPr>
          <w:rFonts w:ascii="Arial" w:eastAsia="Calibri" w:hAnsi="Arial" w:cs="Arial"/>
        </w:rPr>
        <w:t>ж) в абзаце восемнадцатом слова «жилья экономического класса» заменить словами «</w:t>
      </w:r>
      <w:r w:rsidRPr="00B54F0A">
        <w:rPr>
          <w:rFonts w:ascii="Arial" w:hAnsi="Arial" w:cs="Arial"/>
        </w:rPr>
        <w:t xml:space="preserve">стандартного жилья»; </w:t>
      </w:r>
    </w:p>
    <w:p w:rsidR="00EF093C" w:rsidRPr="00B54F0A" w:rsidRDefault="00EF093C" w:rsidP="00EF093C">
      <w:pPr>
        <w:widowControl w:val="0"/>
        <w:autoSpaceDE w:val="0"/>
        <w:ind w:firstLine="720"/>
        <w:jc w:val="both"/>
        <w:rPr>
          <w:rFonts w:ascii="Arial" w:hAnsi="Arial" w:cs="Arial"/>
        </w:rPr>
      </w:pPr>
      <w:r w:rsidRPr="00B54F0A">
        <w:rPr>
          <w:rFonts w:ascii="Arial" w:hAnsi="Arial" w:cs="Arial"/>
        </w:rPr>
        <w:t xml:space="preserve">з) </w:t>
      </w:r>
      <w:r w:rsidRPr="00B54F0A">
        <w:rPr>
          <w:rFonts w:ascii="Arial" w:eastAsia="Calibri" w:hAnsi="Arial" w:cs="Arial"/>
        </w:rPr>
        <w:t>в абзаце девятнадцатом слова «</w:t>
      </w:r>
      <w:r w:rsidRPr="00B54F0A">
        <w:rPr>
          <w:rFonts w:ascii="Arial" w:hAnsi="Arial" w:cs="Arial"/>
        </w:rPr>
        <w:t>у физического или юридического лица, которому такой земельный участок был предоставлен на праве безвозмездного пользования, аренды</w:t>
      </w:r>
      <w:r w:rsidRPr="00B54F0A">
        <w:rPr>
          <w:rFonts w:ascii="Arial" w:eastAsia="Calibri" w:hAnsi="Arial" w:cs="Arial"/>
        </w:rPr>
        <w:t>» заменить словами «</w:t>
      </w:r>
      <w:r w:rsidRPr="00B54F0A">
        <w:rPr>
          <w:rFonts w:ascii="Arial" w:hAnsi="Arial" w:cs="Arial"/>
        </w:rPr>
        <w:t>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p w:rsidR="00EF093C" w:rsidRPr="00B54F0A" w:rsidRDefault="00EF093C" w:rsidP="00EF093C">
      <w:pPr>
        <w:widowControl w:val="0"/>
        <w:autoSpaceDE w:val="0"/>
        <w:ind w:firstLine="720"/>
        <w:jc w:val="both"/>
        <w:rPr>
          <w:rFonts w:ascii="Arial" w:hAnsi="Arial" w:cs="Arial"/>
        </w:rPr>
      </w:pPr>
      <w:r w:rsidRPr="00B54F0A">
        <w:rPr>
          <w:rFonts w:ascii="Arial" w:hAnsi="Arial" w:cs="Arial"/>
        </w:rPr>
        <w:t xml:space="preserve">и) </w:t>
      </w:r>
      <w:r w:rsidRPr="00B54F0A">
        <w:rPr>
          <w:rFonts w:ascii="Arial" w:eastAsia="Calibri" w:hAnsi="Arial" w:cs="Arial"/>
        </w:rPr>
        <w:t>в абзаце двадцатом слова «</w:t>
      </w:r>
      <w:r w:rsidRPr="00B54F0A">
        <w:rPr>
          <w:rFonts w:ascii="Arial" w:hAnsi="Arial" w:cs="Arial"/>
        </w:rPr>
        <w:t xml:space="preserve">с Градостроительным </w:t>
      </w:r>
      <w:hyperlink r:id="rId8" w:history="1">
        <w:r w:rsidRPr="00B54F0A">
          <w:rPr>
            <w:rFonts w:ascii="Arial" w:hAnsi="Arial" w:cs="Arial"/>
          </w:rPr>
          <w:t>кодексом</w:t>
        </w:r>
      </w:hyperlink>
      <w:r w:rsidRPr="00B54F0A">
        <w:rPr>
          <w:rFonts w:ascii="Arial" w:hAnsi="Arial" w:cs="Arial"/>
        </w:rPr>
        <w:t xml:space="preserve">» заменить словами «со </w:t>
      </w:r>
      <w:hyperlink r:id="rId9" w:history="1">
        <w:r w:rsidRPr="00B54F0A">
          <w:rPr>
            <w:rFonts w:ascii="Arial" w:hAnsi="Arial" w:cs="Arial"/>
          </w:rPr>
          <w:t>статьей 46.9</w:t>
        </w:r>
      </w:hyperlink>
      <w:r w:rsidRPr="00B54F0A">
        <w:rPr>
          <w:rFonts w:ascii="Arial" w:hAnsi="Arial" w:cs="Arial"/>
        </w:rPr>
        <w:t xml:space="preserve"> Градостроительного кодекса»;</w:t>
      </w:r>
    </w:p>
    <w:p w:rsidR="00EF093C" w:rsidRPr="00B54F0A" w:rsidRDefault="00EF093C" w:rsidP="00EF093C">
      <w:pPr>
        <w:widowControl w:val="0"/>
        <w:autoSpaceDE w:val="0"/>
        <w:ind w:firstLine="720"/>
        <w:jc w:val="both"/>
        <w:rPr>
          <w:rFonts w:ascii="Arial" w:hAnsi="Arial" w:cs="Arial"/>
        </w:rPr>
      </w:pPr>
      <w:r w:rsidRPr="00B54F0A">
        <w:rPr>
          <w:rFonts w:ascii="Arial" w:hAnsi="Arial" w:cs="Arial"/>
        </w:rPr>
        <w:t>к) в абзаце тридцать пятом слова «о предоставлении рыбопромыслового участка» заменить словами «пользования рыболовным участком»;</w:t>
      </w:r>
    </w:p>
    <w:p w:rsidR="00EF093C" w:rsidRPr="00B54F0A" w:rsidRDefault="00EF093C" w:rsidP="00EF093C">
      <w:pPr>
        <w:widowControl w:val="0"/>
        <w:autoSpaceDE w:val="0"/>
        <w:ind w:firstLine="720"/>
        <w:jc w:val="both"/>
        <w:rPr>
          <w:rFonts w:ascii="Arial" w:eastAsia="Calibri" w:hAnsi="Arial" w:cs="Arial"/>
        </w:rPr>
      </w:pPr>
      <w:r w:rsidRPr="00B54F0A">
        <w:rPr>
          <w:rFonts w:ascii="Arial" w:hAnsi="Arial" w:cs="Arial"/>
        </w:rPr>
        <w:t xml:space="preserve">л) </w:t>
      </w:r>
      <w:r w:rsidRPr="00B54F0A">
        <w:rPr>
          <w:rFonts w:ascii="Arial" w:eastAsia="Calibri" w:hAnsi="Arial" w:cs="Arial"/>
        </w:rPr>
        <w:t>дополнить пункт новым абзацем тридцать шестым следующего содержания:</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w:t>
      </w:r>
      <w:r w:rsidRPr="00B54F0A">
        <w:rPr>
          <w:rFonts w:ascii="Arial" w:hAnsi="Arial" w:cs="Arial"/>
        </w:rPr>
        <w:t xml:space="preserve">- земельного участка лицу, осуществляющему товарную аквакультуру (товарное рыбоводство) на основании договора пользования рыбоводным </w:t>
      </w:r>
      <w:r w:rsidRPr="00B54F0A">
        <w:rPr>
          <w:rFonts w:ascii="Arial" w:hAnsi="Arial" w:cs="Arial"/>
        </w:rPr>
        <w:lastRenderedPageBreak/>
        <w:t>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м) абзацы тридцать шестой – сороковой считать соответственно абзацами тридцать седьмым  – сорок первым;</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eastAsia="Calibri" w:hAnsi="Arial" w:cs="Arial"/>
        </w:rPr>
        <w:t xml:space="preserve">2) </w:t>
      </w:r>
      <w:r w:rsidRPr="00B54F0A">
        <w:rPr>
          <w:rFonts w:ascii="Arial" w:hAnsi="Arial" w:cs="Arial"/>
        </w:rPr>
        <w:t>в абзаце четвертом пункта 1.3.2 и абзаце четырнадцатом пункта 2.15.4 слова «(</w:t>
      </w:r>
      <w:hyperlink r:id="rId10" w:history="1">
        <w:r w:rsidRPr="00B54F0A">
          <w:rPr>
            <w:rStyle w:val="a3"/>
            <w:rFonts w:ascii="Arial" w:hAnsi="Arial" w:cs="Arial"/>
          </w:rPr>
          <w:t>www.volganet.ru)»</w:t>
        </w:r>
      </w:hyperlink>
      <w:r w:rsidRPr="00B54F0A">
        <w:rPr>
          <w:rFonts w:ascii="Arial" w:hAnsi="Arial" w:cs="Arial"/>
        </w:rPr>
        <w:t xml:space="preserve"> заменить словами «(</w:t>
      </w:r>
      <w:hyperlink r:id="rId11" w:history="1">
        <w:r w:rsidRPr="00B54F0A">
          <w:rPr>
            <w:rStyle w:val="a3"/>
            <w:rFonts w:ascii="Arial" w:hAnsi="Arial" w:cs="Arial"/>
          </w:rPr>
          <w:t>www.volgograd.ru)»</w:t>
        </w:r>
      </w:hyperlink>
      <w:r w:rsidRPr="00B54F0A">
        <w:rPr>
          <w:rFonts w:ascii="Arial" w:hAnsi="Arial" w:cs="Arial"/>
        </w:rPr>
        <w:t>;</w:t>
      </w:r>
    </w:p>
    <w:p w:rsidR="00EF093C" w:rsidRPr="00B54F0A" w:rsidRDefault="00EF093C" w:rsidP="00EF093C">
      <w:pPr>
        <w:widowControl w:val="0"/>
        <w:autoSpaceDE w:val="0"/>
        <w:ind w:firstLine="720"/>
        <w:jc w:val="both"/>
        <w:rPr>
          <w:rFonts w:ascii="Arial" w:hAnsi="Arial" w:cs="Arial"/>
        </w:rPr>
      </w:pPr>
      <w:r w:rsidRPr="00B54F0A">
        <w:rPr>
          <w:rFonts w:ascii="Arial" w:eastAsia="Calibri" w:hAnsi="Arial" w:cs="Arial"/>
        </w:rPr>
        <w:t xml:space="preserve">3) в абзаце втором пункта 2.1 слова </w:t>
      </w:r>
      <w:r w:rsidRPr="00B54F0A">
        <w:rPr>
          <w:rFonts w:ascii="Arial" w:hAnsi="Arial" w:cs="Arial"/>
        </w:rPr>
        <w:t>«О государственном кадастре недвижимости» заменить словами «О кадастровой деятельности»;</w:t>
      </w:r>
    </w:p>
    <w:p w:rsidR="00EF093C" w:rsidRPr="00B54F0A" w:rsidRDefault="00EF093C" w:rsidP="00EF093C">
      <w:pPr>
        <w:widowControl w:val="0"/>
        <w:autoSpaceDE w:val="0"/>
        <w:ind w:firstLine="720"/>
        <w:jc w:val="both"/>
        <w:rPr>
          <w:rFonts w:ascii="Arial" w:hAnsi="Arial" w:cs="Arial"/>
        </w:rPr>
      </w:pPr>
      <w:r w:rsidRPr="00B54F0A">
        <w:rPr>
          <w:rFonts w:ascii="Arial" w:eastAsia="Calibri" w:hAnsi="Arial" w:cs="Arial"/>
        </w:rPr>
        <w:t xml:space="preserve">4) в </w:t>
      </w:r>
      <w:r w:rsidRPr="00B54F0A">
        <w:rPr>
          <w:rFonts w:ascii="Arial" w:hAnsi="Arial" w:cs="Arial"/>
        </w:rPr>
        <w:t>пункте 2.5:</w:t>
      </w:r>
    </w:p>
    <w:p w:rsidR="00EF093C" w:rsidRPr="00B54F0A" w:rsidRDefault="00EF093C" w:rsidP="00EF093C">
      <w:pPr>
        <w:widowControl w:val="0"/>
        <w:autoSpaceDE w:val="0"/>
        <w:ind w:firstLine="720"/>
        <w:jc w:val="both"/>
        <w:rPr>
          <w:rFonts w:ascii="Arial" w:hAnsi="Arial" w:cs="Arial"/>
        </w:rPr>
      </w:pPr>
      <w:r w:rsidRPr="00B54F0A">
        <w:rPr>
          <w:rFonts w:ascii="Arial" w:hAnsi="Arial" w:cs="Arial"/>
        </w:rPr>
        <w:t>а) в абзаце девятом слова «О государственном кадастре недвижимости» заменить словами «О кадастровой деятельности»;</w:t>
      </w:r>
    </w:p>
    <w:p w:rsidR="00EF093C" w:rsidRPr="00B54F0A" w:rsidRDefault="00EF093C" w:rsidP="00EF093C">
      <w:pPr>
        <w:widowControl w:val="0"/>
        <w:autoSpaceDE w:val="0"/>
        <w:ind w:firstLine="720"/>
        <w:jc w:val="both"/>
        <w:rPr>
          <w:rFonts w:ascii="Arial" w:hAnsi="Arial" w:cs="Arial"/>
        </w:rPr>
      </w:pPr>
      <w:r w:rsidRPr="00B54F0A">
        <w:rPr>
          <w:rFonts w:ascii="Arial" w:hAnsi="Arial" w:cs="Arial"/>
        </w:rPr>
        <w:t>б) дополнить пункт новым абзацем тринадцатым следующего содержания:</w:t>
      </w:r>
    </w:p>
    <w:p w:rsidR="00EF093C" w:rsidRPr="00B54F0A" w:rsidRDefault="00EF093C" w:rsidP="00EF093C">
      <w:pPr>
        <w:widowControl w:val="0"/>
        <w:autoSpaceDE w:val="0"/>
        <w:ind w:firstLine="720"/>
        <w:jc w:val="both"/>
        <w:rPr>
          <w:rFonts w:ascii="Arial" w:eastAsia="Calibri" w:hAnsi="Arial" w:cs="Arial"/>
          <w:lang w:eastAsia="en-US"/>
        </w:rPr>
      </w:pPr>
      <w:r w:rsidRPr="00B54F0A">
        <w:rPr>
          <w:rFonts w:ascii="Arial" w:hAnsi="Arial" w:cs="Arial"/>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B54F0A">
        <w:rPr>
          <w:rFonts w:ascii="Arial" w:eastAsia="Calibri" w:hAnsi="Arial" w:cs="Arial"/>
          <w:lang w:eastAsia="en-US"/>
        </w:rPr>
        <w:t xml:space="preserve">);»; </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в) абзацы тринадцатый – шестнадцатый считать соответственно абзацами четырнадцатым – семнадцатым;</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 xml:space="preserve">г) абзац пятнадцатый после слов «, а также требований к их формату» дополнить словами «(далее – Приказ № 7)»;  </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 xml:space="preserve">д) абзац шестнадцатый признать утратившим силу; </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е) абзац семнадцатый считать абзацем шестнадцатым;</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 xml:space="preserve">5) в пункте 2.6.1.2: </w:t>
      </w:r>
    </w:p>
    <w:p w:rsidR="00EF093C" w:rsidRPr="00B54F0A" w:rsidRDefault="00EF093C" w:rsidP="00EF093C">
      <w:pPr>
        <w:widowControl w:val="0"/>
        <w:autoSpaceDE w:val="0"/>
        <w:ind w:firstLine="720"/>
        <w:jc w:val="both"/>
        <w:rPr>
          <w:rFonts w:ascii="Arial" w:hAnsi="Arial" w:cs="Arial"/>
        </w:rPr>
      </w:pPr>
      <w:r w:rsidRPr="00B54F0A">
        <w:rPr>
          <w:rFonts w:ascii="Arial" w:eastAsia="Calibri" w:hAnsi="Arial" w:cs="Arial"/>
        </w:rPr>
        <w:t xml:space="preserve">а) </w:t>
      </w:r>
      <w:hyperlink r:id="rId12" w:history="1">
        <w:r w:rsidRPr="00B54F0A">
          <w:rPr>
            <w:rFonts w:ascii="Arial" w:hAnsi="Arial" w:cs="Arial"/>
          </w:rPr>
          <w:t xml:space="preserve">подпункт 3 </w:t>
        </w:r>
      </w:hyperlink>
      <w:r w:rsidRPr="00B54F0A">
        <w:rPr>
          <w:rFonts w:ascii="Arial" w:hAnsi="Arial" w:cs="Arial"/>
        </w:rPr>
        <w:t>дополнить словами «, за исключением лесного участка, образуемого в целях размещения линейного объекта»;</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б)  подпункт 6 изложить в следующей редакции:</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 xml:space="preserve">«6)  </w:t>
      </w:r>
      <w:r w:rsidRPr="00B54F0A">
        <w:rPr>
          <w:rFonts w:ascii="Arial" w:hAnsi="Arial" w:cs="Arial"/>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в) в подпункте 7 в таблице:</w:t>
      </w:r>
    </w:p>
    <w:p w:rsidR="00EF093C" w:rsidRPr="00B54F0A" w:rsidRDefault="00EF093C" w:rsidP="00EF093C">
      <w:pPr>
        <w:widowControl w:val="0"/>
        <w:autoSpaceDE w:val="0"/>
        <w:ind w:firstLine="720"/>
        <w:jc w:val="both"/>
        <w:rPr>
          <w:rFonts w:ascii="Arial" w:hAnsi="Arial" w:cs="Arial"/>
        </w:rPr>
      </w:pPr>
      <w:r w:rsidRPr="00B54F0A">
        <w:rPr>
          <w:rFonts w:ascii="Arial" w:eastAsia="Calibri" w:hAnsi="Arial" w:cs="Arial"/>
        </w:rPr>
        <w:t>позиции «</w:t>
      </w:r>
      <w:hyperlink r:id="rId13" w:history="1">
        <w:r w:rsidRPr="00B54F0A">
          <w:rPr>
            <w:rFonts w:ascii="Arial" w:hAnsi="Arial" w:cs="Arial"/>
          </w:rPr>
          <w:t>Подпункт 7 пункта 2 статьи 39.6</w:t>
        </w:r>
      </w:hyperlink>
      <w:r w:rsidRPr="00B54F0A">
        <w:rPr>
          <w:rFonts w:ascii="Arial" w:hAnsi="Arial" w:cs="Arial"/>
        </w:rPr>
        <w:t xml:space="preserve"> Земельного кодекса», «</w:t>
      </w:r>
      <w:hyperlink r:id="rId14" w:history="1">
        <w:r w:rsidRPr="00B54F0A">
          <w:rPr>
            <w:rFonts w:ascii="Arial" w:hAnsi="Arial" w:cs="Arial"/>
          </w:rPr>
          <w:t>Подпункт 8 пункта 2 статьи 39.6</w:t>
        </w:r>
      </w:hyperlink>
      <w:r w:rsidRPr="00B54F0A">
        <w:rPr>
          <w:rFonts w:ascii="Arial" w:hAnsi="Arial" w:cs="Arial"/>
        </w:rPr>
        <w:t xml:space="preserve"> Земельного кодекса» изложить в следующей редакции:</w:t>
      </w:r>
    </w:p>
    <w:p w:rsidR="00EF093C" w:rsidRPr="00B54F0A" w:rsidRDefault="00EF093C" w:rsidP="00EF093C">
      <w:pPr>
        <w:widowControl w:val="0"/>
        <w:autoSpaceDE w:val="0"/>
        <w:jc w:val="both"/>
        <w:rPr>
          <w:rFonts w:ascii="Arial" w:hAnsi="Arial" w:cs="Arial"/>
        </w:rPr>
      </w:pPr>
    </w:p>
    <w:p w:rsidR="00EF093C" w:rsidRPr="00B54F0A" w:rsidRDefault="00EF093C" w:rsidP="00EF093C">
      <w:pPr>
        <w:widowControl w:val="0"/>
        <w:autoSpaceDE w:val="0"/>
        <w:jc w:val="both"/>
        <w:rPr>
          <w:rFonts w:ascii="Arial" w:hAnsi="Arial" w:cs="Arial"/>
        </w:rPr>
      </w:pPr>
      <w:r w:rsidRPr="00B54F0A">
        <w:rPr>
          <w:rFonts w:ascii="Arial" w:hAnsi="Arial" w:cs="Arial"/>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323"/>
      </w:tblGrid>
      <w:tr w:rsidR="00EF093C" w:rsidRPr="00B54F0A" w:rsidTr="00C24D9F">
        <w:trPr>
          <w:trHeight w:val="754"/>
        </w:trPr>
        <w:tc>
          <w:tcPr>
            <w:tcW w:w="2162" w:type="dxa"/>
            <w:vMerge w:val="restart"/>
            <w:tcBorders>
              <w:top w:val="single" w:sz="4" w:space="0" w:color="auto"/>
              <w:bottom w:val="nil"/>
            </w:tcBorders>
          </w:tcPr>
          <w:p w:rsidR="00EF093C" w:rsidRPr="00B54F0A" w:rsidRDefault="00EF093C" w:rsidP="00C24D9F">
            <w:pPr>
              <w:spacing w:after="1"/>
              <w:rPr>
                <w:rFonts w:ascii="Arial" w:hAnsi="Arial" w:cs="Arial"/>
              </w:rPr>
            </w:pPr>
            <w:hyperlink r:id="rId15" w:history="1">
              <w:r w:rsidRPr="00B54F0A">
                <w:rPr>
                  <w:rFonts w:ascii="Arial" w:hAnsi="Arial" w:cs="Arial"/>
                </w:rPr>
                <w:t>Подпункт 7 пункта 2 статьи 39.6</w:t>
              </w:r>
            </w:hyperlink>
            <w:r w:rsidRPr="00B54F0A">
              <w:rPr>
                <w:rFonts w:ascii="Arial" w:hAnsi="Arial" w:cs="Arial"/>
              </w:rPr>
              <w:t xml:space="preserve"> Земельного </w:t>
            </w:r>
            <w:r w:rsidRPr="00B54F0A">
              <w:rPr>
                <w:rFonts w:ascii="Arial" w:hAnsi="Arial" w:cs="Arial"/>
              </w:rPr>
              <w:lastRenderedPageBreak/>
              <w:t>кодекса</w:t>
            </w:r>
          </w:p>
        </w:tc>
        <w:tc>
          <w:tcPr>
            <w:tcW w:w="2141" w:type="dxa"/>
            <w:vMerge w:val="restart"/>
            <w:tcBorders>
              <w:top w:val="single" w:sz="4" w:space="0" w:color="auto"/>
              <w:bottom w:val="nil"/>
            </w:tcBorders>
          </w:tcPr>
          <w:p w:rsidR="00EF093C" w:rsidRPr="00B54F0A" w:rsidRDefault="00EF093C" w:rsidP="00C24D9F">
            <w:pPr>
              <w:autoSpaceDE w:val="0"/>
              <w:autoSpaceDN w:val="0"/>
              <w:adjustRightInd w:val="0"/>
              <w:jc w:val="center"/>
              <w:rPr>
                <w:rFonts w:ascii="Arial" w:hAnsi="Arial" w:cs="Arial"/>
              </w:rPr>
            </w:pPr>
            <w:r w:rsidRPr="00B54F0A">
              <w:rPr>
                <w:rFonts w:ascii="Arial" w:hAnsi="Arial" w:cs="Arial"/>
              </w:rPr>
              <w:lastRenderedPageBreak/>
              <w:t xml:space="preserve">Член садоводческого некоммерческого </w:t>
            </w:r>
            <w:r w:rsidRPr="00B54F0A">
              <w:rPr>
                <w:rFonts w:ascii="Arial" w:hAnsi="Arial" w:cs="Arial"/>
              </w:rPr>
              <w:lastRenderedPageBreak/>
              <w:t>товарищества (СНТ) или огороднического некоммерческого товарищества (ОНТ)</w:t>
            </w:r>
          </w:p>
          <w:p w:rsidR="00EF093C" w:rsidRPr="00B54F0A" w:rsidRDefault="00EF093C" w:rsidP="00C24D9F">
            <w:pPr>
              <w:spacing w:after="1"/>
              <w:jc w:val="center"/>
              <w:rPr>
                <w:rFonts w:ascii="Arial" w:hAnsi="Arial" w:cs="Arial"/>
              </w:rPr>
            </w:pPr>
          </w:p>
        </w:tc>
        <w:tc>
          <w:tcPr>
            <w:tcW w:w="2156" w:type="dxa"/>
            <w:vMerge w:val="restart"/>
            <w:tcBorders>
              <w:top w:val="single" w:sz="4" w:space="0" w:color="auto"/>
              <w:bottom w:val="nil"/>
            </w:tcBorders>
          </w:tcPr>
          <w:p w:rsidR="00EF093C" w:rsidRPr="00B54F0A" w:rsidRDefault="00EF093C" w:rsidP="00C24D9F">
            <w:pPr>
              <w:autoSpaceDE w:val="0"/>
              <w:autoSpaceDN w:val="0"/>
              <w:adjustRightInd w:val="0"/>
              <w:jc w:val="center"/>
              <w:rPr>
                <w:rFonts w:ascii="Arial" w:hAnsi="Arial" w:cs="Arial"/>
              </w:rPr>
            </w:pPr>
            <w:r w:rsidRPr="00B54F0A">
              <w:rPr>
                <w:rFonts w:ascii="Arial" w:hAnsi="Arial" w:cs="Arial"/>
              </w:rPr>
              <w:lastRenderedPageBreak/>
              <w:t xml:space="preserve">Садовый земельный участок или </w:t>
            </w:r>
            <w:r w:rsidRPr="00B54F0A">
              <w:rPr>
                <w:rFonts w:ascii="Arial" w:hAnsi="Arial" w:cs="Arial"/>
              </w:rPr>
              <w:lastRenderedPageBreak/>
              <w:t>огородный земельный участок, образованный из земельного участка, предоставленного СНТ или ОНТ</w:t>
            </w:r>
          </w:p>
          <w:p w:rsidR="00EF093C" w:rsidRPr="00B54F0A" w:rsidRDefault="00EF093C" w:rsidP="00C24D9F">
            <w:pPr>
              <w:spacing w:after="1"/>
              <w:jc w:val="center"/>
              <w:rPr>
                <w:rFonts w:ascii="Arial" w:hAnsi="Arial" w:cs="Arial"/>
              </w:rPr>
            </w:pPr>
            <w:r w:rsidRPr="00B54F0A">
              <w:rPr>
                <w:rFonts w:ascii="Arial" w:hAnsi="Arial" w:cs="Arial"/>
              </w:rPr>
              <w:t xml:space="preserve"> </w:t>
            </w:r>
          </w:p>
        </w:tc>
        <w:tc>
          <w:tcPr>
            <w:tcW w:w="3323" w:type="dxa"/>
            <w:tcBorders>
              <w:top w:val="single" w:sz="4" w:space="0" w:color="auto"/>
              <w:bottom w:val="single" w:sz="4" w:space="0" w:color="auto"/>
            </w:tcBorders>
          </w:tcPr>
          <w:p w:rsidR="00EF093C" w:rsidRPr="00B54F0A" w:rsidRDefault="00EF093C" w:rsidP="00C24D9F">
            <w:pPr>
              <w:spacing w:after="1"/>
              <w:jc w:val="center"/>
              <w:rPr>
                <w:rFonts w:ascii="Arial" w:hAnsi="Arial" w:cs="Arial"/>
              </w:rPr>
            </w:pPr>
            <w:r w:rsidRPr="00B54F0A">
              <w:rPr>
                <w:rFonts w:ascii="Arial" w:hAnsi="Arial" w:cs="Arial"/>
              </w:rPr>
              <w:lastRenderedPageBreak/>
              <w:t>Документ, подтверждающий членство заявителя в СНТ или ОНТ</w:t>
            </w:r>
          </w:p>
        </w:tc>
      </w:tr>
      <w:tr w:rsidR="00EF093C" w:rsidRPr="00B54F0A" w:rsidTr="00C24D9F">
        <w:tblPrEx>
          <w:tblBorders>
            <w:insideH w:val="none" w:sz="0" w:space="0" w:color="auto"/>
          </w:tblBorders>
        </w:tblPrEx>
        <w:trPr>
          <w:trHeight w:val="2992"/>
        </w:trPr>
        <w:tc>
          <w:tcPr>
            <w:tcW w:w="2162" w:type="dxa"/>
            <w:vMerge/>
            <w:tcBorders>
              <w:top w:val="single" w:sz="4" w:space="0" w:color="auto"/>
              <w:bottom w:val="nil"/>
            </w:tcBorders>
          </w:tcPr>
          <w:p w:rsidR="00EF093C" w:rsidRPr="00B54F0A" w:rsidRDefault="00EF093C" w:rsidP="00C24D9F">
            <w:pPr>
              <w:rPr>
                <w:rFonts w:ascii="Arial" w:hAnsi="Arial" w:cs="Arial"/>
              </w:rPr>
            </w:pPr>
          </w:p>
        </w:tc>
        <w:tc>
          <w:tcPr>
            <w:tcW w:w="2141" w:type="dxa"/>
            <w:vMerge/>
            <w:tcBorders>
              <w:top w:val="single" w:sz="4" w:space="0" w:color="auto"/>
              <w:bottom w:val="nil"/>
            </w:tcBorders>
          </w:tcPr>
          <w:p w:rsidR="00EF093C" w:rsidRPr="00B54F0A" w:rsidRDefault="00EF093C" w:rsidP="00C24D9F">
            <w:pPr>
              <w:rPr>
                <w:rFonts w:ascii="Arial" w:hAnsi="Arial" w:cs="Arial"/>
              </w:rPr>
            </w:pPr>
          </w:p>
        </w:tc>
        <w:tc>
          <w:tcPr>
            <w:tcW w:w="2156" w:type="dxa"/>
            <w:vMerge/>
            <w:tcBorders>
              <w:top w:val="single" w:sz="4" w:space="0" w:color="auto"/>
              <w:bottom w:val="nil"/>
            </w:tcBorders>
          </w:tcPr>
          <w:p w:rsidR="00EF093C" w:rsidRPr="00B54F0A" w:rsidRDefault="00EF093C" w:rsidP="00C24D9F">
            <w:pPr>
              <w:rPr>
                <w:rFonts w:ascii="Arial" w:hAnsi="Arial" w:cs="Arial"/>
              </w:rPr>
            </w:pPr>
          </w:p>
        </w:tc>
        <w:tc>
          <w:tcPr>
            <w:tcW w:w="3323" w:type="dxa"/>
            <w:tcBorders>
              <w:top w:val="single" w:sz="4" w:space="0" w:color="auto"/>
            </w:tcBorders>
          </w:tcPr>
          <w:p w:rsidR="00EF093C" w:rsidRPr="00B54F0A" w:rsidRDefault="00EF093C" w:rsidP="00C24D9F">
            <w:pPr>
              <w:spacing w:after="1"/>
              <w:jc w:val="center"/>
              <w:rPr>
                <w:rFonts w:ascii="Arial" w:hAnsi="Arial" w:cs="Arial"/>
              </w:rPr>
            </w:pPr>
            <w:r w:rsidRPr="00B54F0A">
              <w:rPr>
                <w:rFonts w:ascii="Arial" w:hAnsi="Arial" w:cs="Arial"/>
              </w:rPr>
              <w:t>Решение общего собрания членов СНТ или ОНТ о распределении садового или огородного земельного участка заявителю</w:t>
            </w:r>
          </w:p>
        </w:tc>
      </w:tr>
      <w:tr w:rsidR="00EF093C" w:rsidRPr="00B54F0A" w:rsidTr="00C24D9F">
        <w:trPr>
          <w:trHeight w:val="1801"/>
        </w:trPr>
        <w:tc>
          <w:tcPr>
            <w:tcW w:w="2162" w:type="dxa"/>
            <w:vMerge w:val="restart"/>
            <w:tcBorders>
              <w:top w:val="single" w:sz="4" w:space="0" w:color="auto"/>
              <w:bottom w:val="single" w:sz="4" w:space="0" w:color="auto"/>
            </w:tcBorders>
          </w:tcPr>
          <w:p w:rsidR="00EF093C" w:rsidRPr="00B54F0A" w:rsidRDefault="00EF093C" w:rsidP="00C24D9F">
            <w:pPr>
              <w:spacing w:after="1"/>
              <w:rPr>
                <w:rFonts w:ascii="Arial" w:hAnsi="Arial" w:cs="Arial"/>
              </w:rPr>
            </w:pPr>
            <w:hyperlink r:id="rId16" w:history="1">
              <w:r w:rsidRPr="00B54F0A">
                <w:rPr>
                  <w:rFonts w:ascii="Arial" w:hAnsi="Arial" w:cs="Arial"/>
                </w:rPr>
                <w:t>Подпункт 8 пункта 2 статьи 39.6</w:t>
              </w:r>
            </w:hyperlink>
            <w:r w:rsidRPr="00B54F0A">
              <w:rPr>
                <w:rFonts w:ascii="Arial" w:hAnsi="Arial" w:cs="Arial"/>
              </w:rPr>
              <w:t xml:space="preserve"> Земельного кодекса</w:t>
            </w:r>
          </w:p>
        </w:tc>
        <w:tc>
          <w:tcPr>
            <w:tcW w:w="2141" w:type="dxa"/>
            <w:vMerge w:val="restart"/>
            <w:tcBorders>
              <w:top w:val="single" w:sz="4" w:space="0" w:color="auto"/>
              <w:bottom w:val="single" w:sz="4" w:space="0" w:color="auto"/>
            </w:tcBorders>
          </w:tcPr>
          <w:p w:rsidR="00EF093C" w:rsidRPr="00B54F0A" w:rsidRDefault="00EF093C" w:rsidP="00C24D9F">
            <w:pPr>
              <w:spacing w:after="1"/>
              <w:jc w:val="center"/>
              <w:rPr>
                <w:rFonts w:ascii="Arial" w:hAnsi="Arial" w:cs="Arial"/>
              </w:rPr>
            </w:pPr>
            <w:r w:rsidRPr="00B54F0A">
              <w:rPr>
                <w:rFonts w:ascii="Arial" w:hAnsi="Arial" w:cs="Arial"/>
              </w:rPr>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single" w:sz="4" w:space="0" w:color="auto"/>
            </w:tcBorders>
          </w:tcPr>
          <w:p w:rsidR="00EF093C" w:rsidRPr="00B54F0A" w:rsidRDefault="00EF093C" w:rsidP="00C24D9F">
            <w:pPr>
              <w:spacing w:after="1"/>
              <w:jc w:val="center"/>
              <w:rPr>
                <w:rFonts w:ascii="Arial" w:hAnsi="Arial" w:cs="Arial"/>
              </w:rPr>
            </w:pPr>
            <w:r w:rsidRPr="00B54F0A">
              <w:rPr>
                <w:rFonts w:ascii="Arial" w:hAnsi="Arial" w:cs="Arial"/>
              </w:rPr>
              <w:t>Ограниченный в обороте земельный участок общего назначения, расположенный в границах территории садоводства или огородничества</w:t>
            </w:r>
          </w:p>
        </w:tc>
        <w:tc>
          <w:tcPr>
            <w:tcW w:w="3323" w:type="dxa"/>
            <w:tcBorders>
              <w:top w:val="single" w:sz="4" w:space="0" w:color="auto"/>
              <w:bottom w:val="single" w:sz="4" w:space="0" w:color="auto"/>
            </w:tcBorders>
          </w:tcPr>
          <w:p w:rsidR="00EF093C" w:rsidRPr="00B54F0A" w:rsidRDefault="00EF093C" w:rsidP="00C24D9F">
            <w:pPr>
              <w:spacing w:after="1"/>
              <w:jc w:val="center"/>
              <w:rPr>
                <w:rFonts w:ascii="Arial" w:hAnsi="Arial" w:cs="Arial"/>
              </w:rPr>
            </w:pPr>
            <w:r w:rsidRPr="00B54F0A">
              <w:rPr>
                <w:rFonts w:ascii="Arial" w:hAnsi="Arial" w:cs="Arial"/>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EF093C" w:rsidRPr="00B54F0A" w:rsidTr="00C24D9F">
        <w:tblPrEx>
          <w:tblBorders>
            <w:insideH w:val="none" w:sz="0" w:space="0" w:color="auto"/>
          </w:tblBorders>
        </w:tblPrEx>
        <w:tc>
          <w:tcPr>
            <w:tcW w:w="2162" w:type="dxa"/>
            <w:vMerge/>
            <w:tcBorders>
              <w:top w:val="single" w:sz="4" w:space="0" w:color="auto"/>
              <w:bottom w:val="single" w:sz="4" w:space="0" w:color="auto"/>
            </w:tcBorders>
          </w:tcPr>
          <w:p w:rsidR="00EF093C" w:rsidRPr="00B54F0A" w:rsidRDefault="00EF093C" w:rsidP="00C24D9F">
            <w:pPr>
              <w:rPr>
                <w:rFonts w:ascii="Arial" w:hAnsi="Arial" w:cs="Arial"/>
              </w:rPr>
            </w:pPr>
          </w:p>
        </w:tc>
        <w:tc>
          <w:tcPr>
            <w:tcW w:w="2141" w:type="dxa"/>
            <w:vMerge/>
            <w:tcBorders>
              <w:top w:val="single" w:sz="4" w:space="0" w:color="auto"/>
              <w:bottom w:val="single" w:sz="4" w:space="0" w:color="auto"/>
            </w:tcBorders>
          </w:tcPr>
          <w:p w:rsidR="00EF093C" w:rsidRPr="00B54F0A" w:rsidRDefault="00EF093C" w:rsidP="00C24D9F">
            <w:pPr>
              <w:rPr>
                <w:rFonts w:ascii="Arial" w:hAnsi="Arial" w:cs="Arial"/>
              </w:rPr>
            </w:pPr>
          </w:p>
        </w:tc>
        <w:tc>
          <w:tcPr>
            <w:tcW w:w="2156" w:type="dxa"/>
            <w:vMerge/>
            <w:tcBorders>
              <w:top w:val="single" w:sz="4" w:space="0" w:color="auto"/>
              <w:bottom w:val="single" w:sz="4" w:space="0" w:color="auto"/>
            </w:tcBorders>
          </w:tcPr>
          <w:p w:rsidR="00EF093C" w:rsidRPr="00B54F0A" w:rsidRDefault="00EF093C" w:rsidP="00C24D9F">
            <w:pPr>
              <w:rPr>
                <w:rFonts w:ascii="Arial" w:hAnsi="Arial" w:cs="Arial"/>
              </w:rPr>
            </w:pPr>
          </w:p>
        </w:tc>
        <w:tc>
          <w:tcPr>
            <w:tcW w:w="3323" w:type="dxa"/>
            <w:tcBorders>
              <w:top w:val="single" w:sz="4" w:space="0" w:color="auto"/>
              <w:bottom w:val="single" w:sz="4" w:space="0" w:color="auto"/>
            </w:tcBorders>
          </w:tcPr>
          <w:p w:rsidR="00EF093C" w:rsidRPr="00B54F0A" w:rsidRDefault="00EF093C" w:rsidP="00C24D9F">
            <w:pPr>
              <w:spacing w:after="1"/>
              <w:jc w:val="center"/>
              <w:rPr>
                <w:rFonts w:ascii="Arial" w:hAnsi="Arial" w:cs="Arial"/>
                <w:dstrike/>
              </w:rPr>
            </w:pPr>
          </w:p>
        </w:tc>
      </w:tr>
      <w:tr w:rsidR="00EF093C" w:rsidRPr="00B54F0A" w:rsidTr="00C24D9F">
        <w:tblPrEx>
          <w:tblBorders>
            <w:insideH w:val="none" w:sz="0" w:space="0" w:color="auto"/>
          </w:tblBorders>
        </w:tblPrEx>
        <w:tc>
          <w:tcPr>
            <w:tcW w:w="2162" w:type="dxa"/>
            <w:vMerge/>
            <w:tcBorders>
              <w:top w:val="single" w:sz="4" w:space="0" w:color="auto"/>
              <w:bottom w:val="single" w:sz="4" w:space="0" w:color="auto"/>
            </w:tcBorders>
          </w:tcPr>
          <w:p w:rsidR="00EF093C" w:rsidRPr="00B54F0A" w:rsidRDefault="00EF093C" w:rsidP="00C24D9F">
            <w:pPr>
              <w:rPr>
                <w:rFonts w:ascii="Arial" w:hAnsi="Arial" w:cs="Arial"/>
              </w:rPr>
            </w:pPr>
          </w:p>
        </w:tc>
        <w:tc>
          <w:tcPr>
            <w:tcW w:w="2141" w:type="dxa"/>
            <w:vMerge/>
            <w:tcBorders>
              <w:top w:val="single" w:sz="4" w:space="0" w:color="auto"/>
              <w:bottom w:val="single" w:sz="4" w:space="0" w:color="auto"/>
            </w:tcBorders>
          </w:tcPr>
          <w:p w:rsidR="00EF093C" w:rsidRPr="00B54F0A" w:rsidRDefault="00EF093C" w:rsidP="00C24D9F">
            <w:pPr>
              <w:rPr>
                <w:rFonts w:ascii="Arial" w:hAnsi="Arial" w:cs="Arial"/>
              </w:rPr>
            </w:pPr>
          </w:p>
        </w:tc>
        <w:tc>
          <w:tcPr>
            <w:tcW w:w="2156" w:type="dxa"/>
            <w:vMerge/>
            <w:tcBorders>
              <w:top w:val="single" w:sz="4" w:space="0" w:color="auto"/>
              <w:bottom w:val="single" w:sz="4" w:space="0" w:color="auto"/>
            </w:tcBorders>
          </w:tcPr>
          <w:p w:rsidR="00EF093C" w:rsidRPr="00B54F0A" w:rsidRDefault="00EF093C" w:rsidP="00C24D9F">
            <w:pPr>
              <w:rPr>
                <w:rFonts w:ascii="Arial" w:hAnsi="Arial" w:cs="Arial"/>
              </w:rPr>
            </w:pPr>
          </w:p>
        </w:tc>
        <w:tc>
          <w:tcPr>
            <w:tcW w:w="3323" w:type="dxa"/>
            <w:tcBorders>
              <w:top w:val="single" w:sz="4" w:space="0" w:color="auto"/>
              <w:bottom w:val="single" w:sz="4" w:space="0" w:color="auto"/>
            </w:tcBorders>
          </w:tcPr>
          <w:p w:rsidR="00EF093C" w:rsidRPr="00B54F0A" w:rsidRDefault="00EF093C" w:rsidP="00C24D9F">
            <w:pPr>
              <w:spacing w:after="1"/>
              <w:jc w:val="center"/>
              <w:rPr>
                <w:rFonts w:ascii="Arial" w:hAnsi="Arial" w:cs="Arial"/>
                <w:dstrike/>
              </w:rPr>
            </w:pPr>
          </w:p>
        </w:tc>
      </w:tr>
      <w:tr w:rsidR="00EF093C" w:rsidRPr="00B54F0A" w:rsidTr="00C24D9F">
        <w:tblPrEx>
          <w:tblBorders>
            <w:insideH w:val="none" w:sz="0" w:space="0" w:color="auto"/>
          </w:tblBorders>
        </w:tblPrEx>
        <w:tc>
          <w:tcPr>
            <w:tcW w:w="2162" w:type="dxa"/>
            <w:vMerge/>
            <w:tcBorders>
              <w:top w:val="single" w:sz="4" w:space="0" w:color="auto"/>
              <w:bottom w:val="single" w:sz="4" w:space="0" w:color="auto"/>
            </w:tcBorders>
          </w:tcPr>
          <w:p w:rsidR="00EF093C" w:rsidRPr="00B54F0A" w:rsidRDefault="00EF093C" w:rsidP="00C24D9F">
            <w:pPr>
              <w:rPr>
                <w:rFonts w:ascii="Arial" w:hAnsi="Arial" w:cs="Arial"/>
              </w:rPr>
            </w:pPr>
          </w:p>
        </w:tc>
        <w:tc>
          <w:tcPr>
            <w:tcW w:w="2141" w:type="dxa"/>
            <w:vMerge/>
            <w:tcBorders>
              <w:top w:val="single" w:sz="4" w:space="0" w:color="auto"/>
              <w:bottom w:val="single" w:sz="4" w:space="0" w:color="auto"/>
            </w:tcBorders>
          </w:tcPr>
          <w:p w:rsidR="00EF093C" w:rsidRPr="00B54F0A" w:rsidRDefault="00EF093C" w:rsidP="00C24D9F">
            <w:pPr>
              <w:rPr>
                <w:rFonts w:ascii="Arial" w:hAnsi="Arial" w:cs="Arial"/>
              </w:rPr>
            </w:pPr>
          </w:p>
        </w:tc>
        <w:tc>
          <w:tcPr>
            <w:tcW w:w="2156" w:type="dxa"/>
            <w:vMerge/>
            <w:tcBorders>
              <w:top w:val="single" w:sz="4" w:space="0" w:color="auto"/>
              <w:bottom w:val="single" w:sz="4" w:space="0" w:color="auto"/>
            </w:tcBorders>
          </w:tcPr>
          <w:p w:rsidR="00EF093C" w:rsidRPr="00B54F0A" w:rsidRDefault="00EF093C" w:rsidP="00C24D9F">
            <w:pPr>
              <w:rPr>
                <w:rFonts w:ascii="Arial" w:hAnsi="Arial" w:cs="Arial"/>
              </w:rPr>
            </w:pPr>
          </w:p>
        </w:tc>
        <w:tc>
          <w:tcPr>
            <w:tcW w:w="3323" w:type="dxa"/>
            <w:tcBorders>
              <w:top w:val="single" w:sz="4" w:space="0" w:color="auto"/>
              <w:bottom w:val="single" w:sz="4" w:space="0" w:color="auto"/>
            </w:tcBorders>
          </w:tcPr>
          <w:p w:rsidR="00EF093C" w:rsidRPr="00B54F0A" w:rsidRDefault="00EF093C" w:rsidP="00C24D9F">
            <w:pPr>
              <w:spacing w:after="1"/>
              <w:jc w:val="center"/>
              <w:rPr>
                <w:rFonts w:ascii="Arial" w:hAnsi="Arial" w:cs="Arial"/>
                <w:dstrike/>
              </w:rPr>
            </w:pPr>
          </w:p>
        </w:tc>
      </w:tr>
    </w:tbl>
    <w:p w:rsidR="00EF093C" w:rsidRPr="00B54F0A" w:rsidRDefault="00EF093C" w:rsidP="00EF093C">
      <w:pPr>
        <w:widowControl w:val="0"/>
        <w:autoSpaceDE w:val="0"/>
        <w:jc w:val="both"/>
        <w:rPr>
          <w:rFonts w:ascii="Arial" w:eastAsia="Calibri" w:hAnsi="Arial" w:cs="Arial"/>
        </w:rPr>
      </w:pPr>
      <w:r w:rsidRPr="00B54F0A">
        <w:rPr>
          <w:rFonts w:ascii="Arial" w:hAnsi="Arial" w:cs="Arial"/>
        </w:rPr>
        <w:t>»;</w:t>
      </w:r>
    </w:p>
    <w:p w:rsidR="00EF093C" w:rsidRPr="00B54F0A" w:rsidRDefault="00EF093C" w:rsidP="00EF093C">
      <w:pPr>
        <w:widowControl w:val="0"/>
        <w:autoSpaceDE w:val="0"/>
        <w:ind w:firstLine="720"/>
        <w:jc w:val="both"/>
        <w:rPr>
          <w:rFonts w:ascii="Arial" w:hAnsi="Arial" w:cs="Arial"/>
        </w:rPr>
      </w:pPr>
      <w:r w:rsidRPr="00B54F0A">
        <w:rPr>
          <w:rFonts w:ascii="Arial" w:hAnsi="Arial" w:cs="Arial"/>
        </w:rPr>
        <w:t>в позициях «</w:t>
      </w:r>
      <w:hyperlink r:id="rId17" w:history="1">
        <w:r w:rsidRPr="00B54F0A">
          <w:rPr>
            <w:rFonts w:ascii="Arial" w:hAnsi="Arial" w:cs="Arial"/>
          </w:rPr>
          <w:t>Подпункт 13.1 пункта 2 статьи 39.6</w:t>
        </w:r>
      </w:hyperlink>
      <w:r w:rsidRPr="00B54F0A">
        <w:rPr>
          <w:rFonts w:ascii="Arial" w:hAnsi="Arial" w:cs="Arial"/>
        </w:rPr>
        <w:t xml:space="preserve"> Земельного кодекса», «</w:t>
      </w:r>
      <w:hyperlink r:id="rId18" w:history="1">
        <w:r w:rsidRPr="00B54F0A">
          <w:rPr>
            <w:rFonts w:ascii="Arial" w:hAnsi="Arial" w:cs="Arial"/>
          </w:rPr>
          <w:t>Подпункт 13.1 пункта 2 статьи 39.6</w:t>
        </w:r>
      </w:hyperlink>
      <w:r w:rsidRPr="00B54F0A">
        <w:rPr>
          <w:rFonts w:ascii="Arial" w:hAnsi="Arial" w:cs="Arial"/>
        </w:rPr>
        <w:t xml:space="preserve"> Земельного кодекса» </w:t>
      </w:r>
      <w:r w:rsidRPr="00B54F0A">
        <w:rPr>
          <w:rFonts w:ascii="Arial" w:eastAsia="Calibri" w:hAnsi="Arial" w:cs="Arial"/>
        </w:rPr>
        <w:t>слова «жилья экономического класса» заменить словами «</w:t>
      </w:r>
      <w:r w:rsidRPr="00B54F0A">
        <w:rPr>
          <w:rFonts w:ascii="Arial" w:hAnsi="Arial" w:cs="Arial"/>
        </w:rPr>
        <w:t>стандартного жилья»;</w:t>
      </w:r>
    </w:p>
    <w:p w:rsidR="00EF093C" w:rsidRPr="00B54F0A" w:rsidRDefault="00EF093C" w:rsidP="00EF093C">
      <w:pPr>
        <w:widowControl w:val="0"/>
        <w:autoSpaceDE w:val="0"/>
        <w:ind w:firstLine="720"/>
        <w:jc w:val="both"/>
        <w:rPr>
          <w:rFonts w:ascii="Arial" w:eastAsia="Calibri" w:hAnsi="Arial" w:cs="Arial"/>
        </w:rPr>
      </w:pPr>
      <w:r w:rsidRPr="00B54F0A">
        <w:rPr>
          <w:rFonts w:ascii="Arial" w:eastAsia="Calibri" w:hAnsi="Arial" w:cs="Arial"/>
        </w:rPr>
        <w:t>7) в абзаце втором пункта 2.6.3 в таблице:</w:t>
      </w:r>
    </w:p>
    <w:p w:rsidR="00EF093C" w:rsidRPr="00B54F0A" w:rsidRDefault="00EF093C" w:rsidP="00EF093C">
      <w:pPr>
        <w:widowControl w:val="0"/>
        <w:autoSpaceDE w:val="0"/>
        <w:ind w:firstLine="720"/>
        <w:jc w:val="both"/>
        <w:rPr>
          <w:rFonts w:ascii="Arial" w:hAnsi="Arial" w:cs="Arial"/>
        </w:rPr>
      </w:pPr>
      <w:r w:rsidRPr="00B54F0A">
        <w:rPr>
          <w:rFonts w:ascii="Arial" w:eastAsia="Calibri" w:hAnsi="Arial" w:cs="Arial"/>
        </w:rPr>
        <w:t>позиции «</w:t>
      </w:r>
      <w:hyperlink r:id="rId19" w:history="1">
        <w:r w:rsidRPr="00B54F0A">
          <w:rPr>
            <w:rFonts w:ascii="Arial" w:hAnsi="Arial" w:cs="Arial"/>
          </w:rPr>
          <w:t>Подпункт 7 пункта 2 статьи 39.6</w:t>
        </w:r>
      </w:hyperlink>
      <w:r w:rsidRPr="00B54F0A">
        <w:rPr>
          <w:rFonts w:ascii="Arial" w:hAnsi="Arial" w:cs="Arial"/>
        </w:rPr>
        <w:t xml:space="preserve"> Земельного кодекса», «</w:t>
      </w:r>
      <w:hyperlink r:id="rId20" w:history="1">
        <w:r w:rsidRPr="00B54F0A">
          <w:rPr>
            <w:rFonts w:ascii="Arial" w:hAnsi="Arial" w:cs="Arial"/>
          </w:rPr>
          <w:t>Подпункт 8 пункта 2 статьи 39.6</w:t>
        </w:r>
      </w:hyperlink>
      <w:r w:rsidRPr="00B54F0A">
        <w:rPr>
          <w:rFonts w:ascii="Arial" w:hAnsi="Arial" w:cs="Arial"/>
        </w:rPr>
        <w:t xml:space="preserve"> Земельного кодекса» изложить в следующей редакции:</w:t>
      </w:r>
    </w:p>
    <w:p w:rsidR="00EF093C" w:rsidRPr="00B54F0A" w:rsidRDefault="00EF093C" w:rsidP="00EF093C">
      <w:pPr>
        <w:widowControl w:val="0"/>
        <w:autoSpaceDE w:val="0"/>
        <w:jc w:val="both"/>
        <w:rPr>
          <w:rFonts w:ascii="Arial" w:hAnsi="Arial" w:cs="Arial"/>
        </w:rPr>
      </w:pPr>
      <w:r w:rsidRPr="00B54F0A">
        <w:rPr>
          <w:rFonts w:ascii="Arial" w:hAnsi="Arial" w:cs="Arial"/>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323"/>
      </w:tblGrid>
      <w:tr w:rsidR="00EF093C" w:rsidRPr="00B54F0A" w:rsidTr="00C24D9F">
        <w:tc>
          <w:tcPr>
            <w:tcW w:w="2162" w:type="dxa"/>
            <w:vMerge w:val="restart"/>
            <w:tcBorders>
              <w:top w:val="single" w:sz="4" w:space="0" w:color="auto"/>
              <w:bottom w:val="nil"/>
            </w:tcBorders>
          </w:tcPr>
          <w:p w:rsidR="00EF093C" w:rsidRPr="00B54F0A" w:rsidRDefault="00EF093C" w:rsidP="00C24D9F">
            <w:pPr>
              <w:spacing w:after="1"/>
              <w:rPr>
                <w:rFonts w:ascii="Arial" w:hAnsi="Arial" w:cs="Arial"/>
              </w:rPr>
            </w:pPr>
            <w:hyperlink r:id="rId21" w:history="1">
              <w:r w:rsidRPr="00B54F0A">
                <w:rPr>
                  <w:rFonts w:ascii="Arial" w:hAnsi="Arial" w:cs="Arial"/>
                </w:rPr>
                <w:t>Подпункт 7 пункта 2 статьи 39.6</w:t>
              </w:r>
            </w:hyperlink>
            <w:r w:rsidRPr="00B54F0A">
              <w:rPr>
                <w:rFonts w:ascii="Arial" w:hAnsi="Arial" w:cs="Arial"/>
              </w:rPr>
              <w:t xml:space="preserve"> Земельного кодекса</w:t>
            </w:r>
          </w:p>
        </w:tc>
        <w:tc>
          <w:tcPr>
            <w:tcW w:w="2141" w:type="dxa"/>
            <w:vMerge w:val="restart"/>
            <w:tcBorders>
              <w:top w:val="single" w:sz="4" w:space="0" w:color="auto"/>
              <w:bottom w:val="nil"/>
            </w:tcBorders>
          </w:tcPr>
          <w:p w:rsidR="00EF093C" w:rsidRPr="00B54F0A" w:rsidRDefault="00EF093C" w:rsidP="00C24D9F">
            <w:pPr>
              <w:autoSpaceDE w:val="0"/>
              <w:autoSpaceDN w:val="0"/>
              <w:adjustRightInd w:val="0"/>
              <w:jc w:val="center"/>
              <w:rPr>
                <w:rFonts w:ascii="Arial" w:hAnsi="Arial" w:cs="Arial"/>
              </w:rPr>
            </w:pPr>
          </w:p>
          <w:p w:rsidR="00EF093C" w:rsidRPr="00B54F0A" w:rsidRDefault="00EF093C" w:rsidP="00C24D9F">
            <w:pPr>
              <w:autoSpaceDE w:val="0"/>
              <w:autoSpaceDN w:val="0"/>
              <w:adjustRightInd w:val="0"/>
              <w:jc w:val="center"/>
              <w:rPr>
                <w:rFonts w:ascii="Arial" w:hAnsi="Arial" w:cs="Arial"/>
              </w:rPr>
            </w:pPr>
            <w:r w:rsidRPr="00B54F0A">
              <w:rPr>
                <w:rFonts w:ascii="Arial" w:hAnsi="Arial" w:cs="Arial"/>
              </w:rPr>
              <w:t>Член садоводческого некоммерческого товарищества (СНТ) или огороднического некоммерческого товарищества (ОНТ)</w:t>
            </w:r>
          </w:p>
          <w:p w:rsidR="00EF093C" w:rsidRPr="00B54F0A" w:rsidRDefault="00EF093C" w:rsidP="00C24D9F">
            <w:pPr>
              <w:spacing w:after="1"/>
              <w:jc w:val="center"/>
              <w:rPr>
                <w:rFonts w:ascii="Arial" w:hAnsi="Arial" w:cs="Arial"/>
              </w:rPr>
            </w:pPr>
          </w:p>
        </w:tc>
        <w:tc>
          <w:tcPr>
            <w:tcW w:w="2156" w:type="dxa"/>
            <w:vMerge w:val="restart"/>
            <w:tcBorders>
              <w:top w:val="single" w:sz="4" w:space="0" w:color="auto"/>
              <w:bottom w:val="nil"/>
            </w:tcBorders>
          </w:tcPr>
          <w:p w:rsidR="00EF093C" w:rsidRPr="00B54F0A" w:rsidRDefault="00EF093C" w:rsidP="00C24D9F">
            <w:pPr>
              <w:autoSpaceDE w:val="0"/>
              <w:autoSpaceDN w:val="0"/>
              <w:adjustRightInd w:val="0"/>
              <w:jc w:val="center"/>
              <w:rPr>
                <w:rFonts w:ascii="Arial" w:hAnsi="Arial" w:cs="Arial"/>
              </w:rPr>
            </w:pPr>
          </w:p>
          <w:p w:rsidR="00EF093C" w:rsidRPr="00B54F0A" w:rsidRDefault="00EF093C" w:rsidP="00C24D9F">
            <w:pPr>
              <w:autoSpaceDE w:val="0"/>
              <w:autoSpaceDN w:val="0"/>
              <w:adjustRightInd w:val="0"/>
              <w:jc w:val="center"/>
              <w:rPr>
                <w:rFonts w:ascii="Arial" w:hAnsi="Arial" w:cs="Arial"/>
              </w:rPr>
            </w:pPr>
            <w:r w:rsidRPr="00B54F0A">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p w:rsidR="00EF093C" w:rsidRPr="00B54F0A" w:rsidRDefault="00EF093C" w:rsidP="00C24D9F">
            <w:pPr>
              <w:spacing w:after="1"/>
              <w:jc w:val="center"/>
              <w:rPr>
                <w:rFonts w:ascii="Arial" w:hAnsi="Arial" w:cs="Arial"/>
              </w:rPr>
            </w:pPr>
            <w:r w:rsidRPr="00B54F0A">
              <w:rPr>
                <w:rFonts w:ascii="Arial" w:hAnsi="Arial" w:cs="Arial"/>
              </w:rPr>
              <w:t xml:space="preserve"> </w:t>
            </w:r>
          </w:p>
        </w:tc>
        <w:tc>
          <w:tcPr>
            <w:tcW w:w="3323" w:type="dxa"/>
            <w:tcBorders>
              <w:top w:val="single" w:sz="4" w:space="0" w:color="auto"/>
              <w:bottom w:val="single" w:sz="6" w:space="0" w:color="auto"/>
            </w:tcBorders>
          </w:tcPr>
          <w:p w:rsidR="00EF093C" w:rsidRPr="00B54F0A" w:rsidRDefault="00EF093C" w:rsidP="00C24D9F">
            <w:pPr>
              <w:spacing w:after="1"/>
              <w:jc w:val="center"/>
              <w:rPr>
                <w:rFonts w:ascii="Arial" w:hAnsi="Arial" w:cs="Arial"/>
              </w:rPr>
            </w:pPr>
            <w:r w:rsidRPr="00B54F0A">
              <w:rPr>
                <w:rFonts w:ascii="Arial" w:hAnsi="Arial" w:cs="Arial"/>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F093C" w:rsidRPr="00B54F0A" w:rsidTr="00C24D9F">
        <w:tblPrEx>
          <w:tblBorders>
            <w:insideH w:val="none" w:sz="0" w:space="0" w:color="auto"/>
          </w:tblBorders>
        </w:tblPrEx>
        <w:tc>
          <w:tcPr>
            <w:tcW w:w="2162" w:type="dxa"/>
            <w:vMerge/>
            <w:tcBorders>
              <w:top w:val="single" w:sz="4" w:space="0" w:color="auto"/>
              <w:bottom w:val="nil"/>
            </w:tcBorders>
          </w:tcPr>
          <w:p w:rsidR="00EF093C" w:rsidRPr="00B54F0A" w:rsidRDefault="00EF093C" w:rsidP="00C24D9F">
            <w:pPr>
              <w:rPr>
                <w:rFonts w:ascii="Arial" w:hAnsi="Arial" w:cs="Arial"/>
              </w:rPr>
            </w:pPr>
          </w:p>
        </w:tc>
        <w:tc>
          <w:tcPr>
            <w:tcW w:w="2141" w:type="dxa"/>
            <w:vMerge/>
            <w:tcBorders>
              <w:top w:val="single" w:sz="4" w:space="0" w:color="auto"/>
              <w:bottom w:val="nil"/>
            </w:tcBorders>
          </w:tcPr>
          <w:p w:rsidR="00EF093C" w:rsidRPr="00B54F0A" w:rsidRDefault="00EF093C" w:rsidP="00C24D9F">
            <w:pPr>
              <w:rPr>
                <w:rFonts w:ascii="Arial" w:hAnsi="Arial" w:cs="Arial"/>
              </w:rPr>
            </w:pPr>
          </w:p>
        </w:tc>
        <w:tc>
          <w:tcPr>
            <w:tcW w:w="2156" w:type="dxa"/>
            <w:vMerge/>
            <w:tcBorders>
              <w:top w:val="single" w:sz="4" w:space="0" w:color="auto"/>
              <w:bottom w:val="nil"/>
            </w:tcBorders>
          </w:tcPr>
          <w:p w:rsidR="00EF093C" w:rsidRPr="00B54F0A" w:rsidRDefault="00EF093C" w:rsidP="00C24D9F">
            <w:pPr>
              <w:rPr>
                <w:rFonts w:ascii="Arial" w:hAnsi="Arial" w:cs="Arial"/>
              </w:rPr>
            </w:pPr>
          </w:p>
        </w:tc>
        <w:tc>
          <w:tcPr>
            <w:tcW w:w="3323" w:type="dxa"/>
            <w:tcBorders>
              <w:top w:val="single" w:sz="6" w:space="0" w:color="auto"/>
              <w:bottom w:val="single" w:sz="6" w:space="0" w:color="auto"/>
            </w:tcBorders>
          </w:tcPr>
          <w:p w:rsidR="00EF093C" w:rsidRPr="00B54F0A" w:rsidRDefault="00EF093C" w:rsidP="00C24D9F">
            <w:pPr>
              <w:spacing w:after="1"/>
              <w:jc w:val="center"/>
              <w:rPr>
                <w:rFonts w:ascii="Arial" w:hAnsi="Arial" w:cs="Arial"/>
              </w:rPr>
            </w:pPr>
            <w:r w:rsidRPr="00B54F0A">
              <w:rPr>
                <w:rFonts w:ascii="Arial" w:hAnsi="Arial" w:cs="Arial"/>
              </w:rPr>
              <w:t>Утвержденный проект межевания территории</w:t>
            </w:r>
          </w:p>
        </w:tc>
      </w:tr>
      <w:tr w:rsidR="00EF093C" w:rsidRPr="00B54F0A" w:rsidTr="00C24D9F">
        <w:tblPrEx>
          <w:tblBorders>
            <w:insideH w:val="none" w:sz="0" w:space="0" w:color="auto"/>
          </w:tblBorders>
        </w:tblPrEx>
        <w:tc>
          <w:tcPr>
            <w:tcW w:w="2162" w:type="dxa"/>
            <w:vMerge/>
            <w:tcBorders>
              <w:top w:val="single" w:sz="4" w:space="0" w:color="auto"/>
              <w:bottom w:val="nil"/>
            </w:tcBorders>
          </w:tcPr>
          <w:p w:rsidR="00EF093C" w:rsidRPr="00B54F0A" w:rsidRDefault="00EF093C" w:rsidP="00C24D9F">
            <w:pPr>
              <w:rPr>
                <w:rFonts w:ascii="Arial" w:hAnsi="Arial" w:cs="Arial"/>
              </w:rPr>
            </w:pPr>
          </w:p>
        </w:tc>
        <w:tc>
          <w:tcPr>
            <w:tcW w:w="2141" w:type="dxa"/>
            <w:vMerge/>
            <w:tcBorders>
              <w:top w:val="single" w:sz="4" w:space="0" w:color="auto"/>
              <w:bottom w:val="nil"/>
            </w:tcBorders>
          </w:tcPr>
          <w:p w:rsidR="00EF093C" w:rsidRPr="00B54F0A" w:rsidRDefault="00EF093C" w:rsidP="00C24D9F">
            <w:pPr>
              <w:rPr>
                <w:rFonts w:ascii="Arial" w:hAnsi="Arial" w:cs="Arial"/>
              </w:rPr>
            </w:pPr>
          </w:p>
        </w:tc>
        <w:tc>
          <w:tcPr>
            <w:tcW w:w="2156" w:type="dxa"/>
            <w:vMerge/>
            <w:tcBorders>
              <w:top w:val="single" w:sz="4" w:space="0" w:color="auto"/>
              <w:bottom w:val="nil"/>
            </w:tcBorders>
          </w:tcPr>
          <w:p w:rsidR="00EF093C" w:rsidRPr="00B54F0A" w:rsidRDefault="00EF093C" w:rsidP="00C24D9F">
            <w:pPr>
              <w:rPr>
                <w:rFonts w:ascii="Arial" w:hAnsi="Arial" w:cs="Arial"/>
              </w:rPr>
            </w:pPr>
          </w:p>
        </w:tc>
        <w:tc>
          <w:tcPr>
            <w:tcW w:w="3323" w:type="dxa"/>
            <w:tcBorders>
              <w:top w:val="single" w:sz="6" w:space="0" w:color="auto"/>
              <w:bottom w:val="single" w:sz="6" w:space="0" w:color="auto"/>
            </w:tcBorders>
          </w:tcPr>
          <w:p w:rsidR="00EF093C" w:rsidRPr="00B54F0A" w:rsidRDefault="00EF093C" w:rsidP="00C24D9F">
            <w:pPr>
              <w:spacing w:after="1"/>
              <w:jc w:val="center"/>
              <w:rPr>
                <w:rFonts w:ascii="Arial" w:hAnsi="Arial" w:cs="Arial"/>
              </w:rPr>
            </w:pPr>
            <w:r w:rsidRPr="00B54F0A">
              <w:rPr>
                <w:rFonts w:ascii="Arial" w:hAnsi="Arial" w:cs="Arial"/>
              </w:rPr>
              <w:t>Выписка из ЕГРН об объекте недвижимости (об испрашиваемом земельном участке)</w:t>
            </w:r>
          </w:p>
        </w:tc>
      </w:tr>
      <w:tr w:rsidR="00EF093C" w:rsidRPr="00B54F0A" w:rsidTr="00C24D9F">
        <w:tblPrEx>
          <w:tblBorders>
            <w:insideH w:val="none" w:sz="0" w:space="0" w:color="auto"/>
          </w:tblBorders>
        </w:tblPrEx>
        <w:trPr>
          <w:trHeight w:val="383"/>
        </w:trPr>
        <w:tc>
          <w:tcPr>
            <w:tcW w:w="2162" w:type="dxa"/>
            <w:vMerge/>
            <w:tcBorders>
              <w:top w:val="single" w:sz="4" w:space="0" w:color="auto"/>
              <w:bottom w:val="nil"/>
            </w:tcBorders>
          </w:tcPr>
          <w:p w:rsidR="00EF093C" w:rsidRPr="00B54F0A" w:rsidRDefault="00EF093C" w:rsidP="00C24D9F">
            <w:pPr>
              <w:rPr>
                <w:rFonts w:ascii="Arial" w:hAnsi="Arial" w:cs="Arial"/>
              </w:rPr>
            </w:pPr>
          </w:p>
        </w:tc>
        <w:tc>
          <w:tcPr>
            <w:tcW w:w="2141" w:type="dxa"/>
            <w:vMerge/>
            <w:tcBorders>
              <w:top w:val="single" w:sz="4" w:space="0" w:color="auto"/>
              <w:bottom w:val="nil"/>
            </w:tcBorders>
          </w:tcPr>
          <w:p w:rsidR="00EF093C" w:rsidRPr="00B54F0A" w:rsidRDefault="00EF093C" w:rsidP="00C24D9F">
            <w:pPr>
              <w:rPr>
                <w:rFonts w:ascii="Arial" w:hAnsi="Arial" w:cs="Arial"/>
              </w:rPr>
            </w:pPr>
          </w:p>
        </w:tc>
        <w:tc>
          <w:tcPr>
            <w:tcW w:w="2156" w:type="dxa"/>
            <w:vMerge/>
            <w:tcBorders>
              <w:top w:val="single" w:sz="4" w:space="0" w:color="auto"/>
              <w:bottom w:val="nil"/>
            </w:tcBorders>
          </w:tcPr>
          <w:p w:rsidR="00EF093C" w:rsidRPr="00B54F0A" w:rsidRDefault="00EF093C" w:rsidP="00C24D9F">
            <w:pPr>
              <w:rPr>
                <w:rFonts w:ascii="Arial" w:hAnsi="Arial" w:cs="Arial"/>
              </w:rPr>
            </w:pPr>
          </w:p>
        </w:tc>
        <w:tc>
          <w:tcPr>
            <w:tcW w:w="3323" w:type="dxa"/>
            <w:tcBorders>
              <w:top w:val="single" w:sz="6" w:space="0" w:color="auto"/>
            </w:tcBorders>
          </w:tcPr>
          <w:p w:rsidR="00EF093C" w:rsidRPr="00B54F0A" w:rsidRDefault="00EF093C" w:rsidP="00C24D9F">
            <w:pPr>
              <w:jc w:val="center"/>
              <w:rPr>
                <w:rFonts w:ascii="Arial" w:hAnsi="Arial" w:cs="Arial"/>
              </w:rPr>
            </w:pPr>
            <w:r w:rsidRPr="00B54F0A">
              <w:rPr>
                <w:rFonts w:ascii="Arial" w:hAnsi="Arial" w:cs="Arial"/>
              </w:rPr>
              <w:t>Выписка из ЕГРЮЛ в отношении СНТ или ОНТ</w:t>
            </w:r>
          </w:p>
        </w:tc>
      </w:tr>
      <w:tr w:rsidR="00EF093C" w:rsidRPr="00B54F0A" w:rsidTr="00C24D9F">
        <w:tc>
          <w:tcPr>
            <w:tcW w:w="2162" w:type="dxa"/>
            <w:vMerge w:val="restart"/>
            <w:tcBorders>
              <w:top w:val="single" w:sz="4" w:space="0" w:color="auto"/>
              <w:bottom w:val="single" w:sz="6" w:space="0" w:color="auto"/>
              <w:right w:val="single" w:sz="6" w:space="0" w:color="auto"/>
            </w:tcBorders>
          </w:tcPr>
          <w:p w:rsidR="00EF093C" w:rsidRPr="00B54F0A" w:rsidRDefault="00EF093C" w:rsidP="00C24D9F">
            <w:pPr>
              <w:spacing w:after="1"/>
              <w:rPr>
                <w:rFonts w:ascii="Arial" w:hAnsi="Arial" w:cs="Arial"/>
              </w:rPr>
            </w:pPr>
            <w:hyperlink r:id="rId22" w:history="1">
              <w:r w:rsidRPr="00B54F0A">
                <w:rPr>
                  <w:rFonts w:ascii="Arial" w:hAnsi="Arial" w:cs="Arial"/>
                </w:rPr>
                <w:t>Подпункт 8 пункта 2 статьи 39.6</w:t>
              </w:r>
            </w:hyperlink>
            <w:r w:rsidRPr="00B54F0A">
              <w:rPr>
                <w:rFonts w:ascii="Arial" w:hAnsi="Arial" w:cs="Arial"/>
              </w:rPr>
              <w:t xml:space="preserve"> Земельного кодекса</w:t>
            </w:r>
          </w:p>
        </w:tc>
        <w:tc>
          <w:tcPr>
            <w:tcW w:w="2141" w:type="dxa"/>
            <w:vMerge w:val="restart"/>
            <w:tcBorders>
              <w:top w:val="single" w:sz="4" w:space="0" w:color="auto"/>
              <w:left w:val="single" w:sz="6" w:space="0" w:color="auto"/>
              <w:bottom w:val="single" w:sz="6" w:space="0" w:color="auto"/>
              <w:right w:val="single" w:sz="6" w:space="0" w:color="auto"/>
            </w:tcBorders>
          </w:tcPr>
          <w:p w:rsidR="00EF093C" w:rsidRPr="00B54F0A" w:rsidRDefault="00EF093C" w:rsidP="00C24D9F">
            <w:pPr>
              <w:spacing w:after="1"/>
              <w:jc w:val="center"/>
              <w:rPr>
                <w:rFonts w:ascii="Arial" w:hAnsi="Arial" w:cs="Arial"/>
              </w:rPr>
            </w:pPr>
            <w:r w:rsidRPr="00B54F0A">
              <w:rPr>
                <w:rFonts w:ascii="Arial" w:hAnsi="Arial" w:cs="Arial"/>
              </w:rP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6" w:space="0" w:color="auto"/>
              <w:bottom w:val="single" w:sz="6" w:space="0" w:color="auto"/>
              <w:right w:val="single" w:sz="6" w:space="0" w:color="auto"/>
            </w:tcBorders>
          </w:tcPr>
          <w:p w:rsidR="00EF093C" w:rsidRPr="00B54F0A" w:rsidRDefault="00EF093C" w:rsidP="00C24D9F">
            <w:pPr>
              <w:spacing w:after="1"/>
              <w:jc w:val="center"/>
              <w:rPr>
                <w:rFonts w:ascii="Arial" w:hAnsi="Arial" w:cs="Arial"/>
              </w:rPr>
            </w:pPr>
            <w:r w:rsidRPr="00B54F0A">
              <w:rPr>
                <w:rFonts w:ascii="Arial" w:hAnsi="Arial" w:cs="Arial"/>
              </w:rPr>
              <w:t>Ограниченный в обороте земельный участок общего назначения, расположенный в границах территории садоводства или огородничества</w:t>
            </w:r>
          </w:p>
        </w:tc>
        <w:tc>
          <w:tcPr>
            <w:tcW w:w="3323" w:type="dxa"/>
            <w:tcBorders>
              <w:top w:val="single" w:sz="4" w:space="0" w:color="auto"/>
              <w:left w:val="single" w:sz="6" w:space="0" w:color="auto"/>
              <w:bottom w:val="single" w:sz="6" w:space="0" w:color="auto"/>
            </w:tcBorders>
          </w:tcPr>
          <w:p w:rsidR="00EF093C" w:rsidRPr="00B54F0A" w:rsidRDefault="00EF093C" w:rsidP="00C24D9F">
            <w:pPr>
              <w:spacing w:after="1"/>
              <w:jc w:val="center"/>
              <w:rPr>
                <w:rFonts w:ascii="Arial" w:hAnsi="Arial" w:cs="Arial"/>
              </w:rPr>
            </w:pPr>
            <w:r w:rsidRPr="00B54F0A">
              <w:rPr>
                <w:rFonts w:ascii="Arial" w:hAnsi="Arial" w:cs="Arial"/>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F093C" w:rsidRPr="00B54F0A" w:rsidTr="00C24D9F">
        <w:tblPrEx>
          <w:tblBorders>
            <w:insideH w:val="none" w:sz="0" w:space="0" w:color="auto"/>
          </w:tblBorders>
        </w:tblPrEx>
        <w:tc>
          <w:tcPr>
            <w:tcW w:w="2162" w:type="dxa"/>
            <w:vMerge/>
            <w:tcBorders>
              <w:top w:val="single" w:sz="6" w:space="0" w:color="auto"/>
              <w:bottom w:val="single" w:sz="6" w:space="0" w:color="auto"/>
              <w:right w:val="single" w:sz="6" w:space="0" w:color="auto"/>
            </w:tcBorders>
          </w:tcPr>
          <w:p w:rsidR="00EF093C" w:rsidRPr="00B54F0A" w:rsidRDefault="00EF093C" w:rsidP="00C24D9F">
            <w:pPr>
              <w:rPr>
                <w:rFonts w:ascii="Arial" w:hAnsi="Arial" w:cs="Arial"/>
              </w:rPr>
            </w:pPr>
          </w:p>
        </w:tc>
        <w:tc>
          <w:tcPr>
            <w:tcW w:w="2141" w:type="dxa"/>
            <w:vMerge/>
            <w:tcBorders>
              <w:top w:val="single" w:sz="6" w:space="0" w:color="auto"/>
              <w:left w:val="single" w:sz="6" w:space="0" w:color="auto"/>
              <w:bottom w:val="single" w:sz="6" w:space="0" w:color="auto"/>
              <w:right w:val="single" w:sz="6" w:space="0" w:color="auto"/>
            </w:tcBorders>
          </w:tcPr>
          <w:p w:rsidR="00EF093C" w:rsidRPr="00B54F0A" w:rsidRDefault="00EF093C" w:rsidP="00C24D9F">
            <w:pPr>
              <w:rPr>
                <w:rFonts w:ascii="Arial" w:hAnsi="Arial" w:cs="Arial"/>
              </w:rPr>
            </w:pPr>
          </w:p>
        </w:tc>
        <w:tc>
          <w:tcPr>
            <w:tcW w:w="2156" w:type="dxa"/>
            <w:vMerge/>
            <w:tcBorders>
              <w:top w:val="single" w:sz="6" w:space="0" w:color="auto"/>
              <w:left w:val="single" w:sz="6" w:space="0" w:color="auto"/>
              <w:bottom w:val="single" w:sz="6" w:space="0" w:color="auto"/>
              <w:right w:val="single" w:sz="6" w:space="0" w:color="auto"/>
            </w:tcBorders>
          </w:tcPr>
          <w:p w:rsidR="00EF093C" w:rsidRPr="00B54F0A" w:rsidRDefault="00EF093C" w:rsidP="00C24D9F">
            <w:pPr>
              <w:rPr>
                <w:rFonts w:ascii="Arial" w:hAnsi="Arial" w:cs="Arial"/>
              </w:rPr>
            </w:pPr>
          </w:p>
        </w:tc>
        <w:tc>
          <w:tcPr>
            <w:tcW w:w="3323" w:type="dxa"/>
            <w:tcBorders>
              <w:top w:val="single" w:sz="6" w:space="0" w:color="auto"/>
              <w:left w:val="single" w:sz="6" w:space="0" w:color="auto"/>
              <w:bottom w:val="single" w:sz="6" w:space="0" w:color="auto"/>
            </w:tcBorders>
          </w:tcPr>
          <w:p w:rsidR="00EF093C" w:rsidRPr="00B54F0A" w:rsidRDefault="00EF093C" w:rsidP="00C24D9F">
            <w:pPr>
              <w:spacing w:after="1"/>
              <w:jc w:val="center"/>
              <w:rPr>
                <w:rFonts w:ascii="Arial" w:hAnsi="Arial" w:cs="Arial"/>
              </w:rPr>
            </w:pPr>
            <w:r w:rsidRPr="00B54F0A">
              <w:rPr>
                <w:rFonts w:ascii="Arial" w:hAnsi="Arial" w:cs="Arial"/>
              </w:rPr>
              <w:t>Утвержденный проект межевания территории</w:t>
            </w:r>
          </w:p>
        </w:tc>
      </w:tr>
      <w:tr w:rsidR="00EF093C" w:rsidRPr="00B54F0A" w:rsidTr="00C24D9F">
        <w:tblPrEx>
          <w:tblBorders>
            <w:insideH w:val="none" w:sz="0" w:space="0" w:color="auto"/>
          </w:tblBorders>
        </w:tblPrEx>
        <w:tc>
          <w:tcPr>
            <w:tcW w:w="2162" w:type="dxa"/>
            <w:vMerge/>
            <w:tcBorders>
              <w:top w:val="single" w:sz="6" w:space="0" w:color="auto"/>
              <w:bottom w:val="single" w:sz="6" w:space="0" w:color="auto"/>
              <w:right w:val="single" w:sz="6" w:space="0" w:color="auto"/>
            </w:tcBorders>
          </w:tcPr>
          <w:p w:rsidR="00EF093C" w:rsidRPr="00B54F0A" w:rsidRDefault="00EF093C" w:rsidP="00C24D9F">
            <w:pPr>
              <w:rPr>
                <w:rFonts w:ascii="Arial" w:hAnsi="Arial" w:cs="Arial"/>
              </w:rPr>
            </w:pPr>
          </w:p>
        </w:tc>
        <w:tc>
          <w:tcPr>
            <w:tcW w:w="2141" w:type="dxa"/>
            <w:vMerge/>
            <w:tcBorders>
              <w:top w:val="single" w:sz="6" w:space="0" w:color="auto"/>
              <w:left w:val="single" w:sz="6" w:space="0" w:color="auto"/>
              <w:bottom w:val="single" w:sz="6" w:space="0" w:color="auto"/>
              <w:right w:val="single" w:sz="6" w:space="0" w:color="auto"/>
            </w:tcBorders>
          </w:tcPr>
          <w:p w:rsidR="00EF093C" w:rsidRPr="00B54F0A" w:rsidRDefault="00EF093C" w:rsidP="00C24D9F">
            <w:pPr>
              <w:rPr>
                <w:rFonts w:ascii="Arial" w:hAnsi="Arial" w:cs="Arial"/>
              </w:rPr>
            </w:pPr>
          </w:p>
        </w:tc>
        <w:tc>
          <w:tcPr>
            <w:tcW w:w="2156" w:type="dxa"/>
            <w:vMerge/>
            <w:tcBorders>
              <w:top w:val="single" w:sz="6" w:space="0" w:color="auto"/>
              <w:left w:val="single" w:sz="6" w:space="0" w:color="auto"/>
              <w:bottom w:val="single" w:sz="6" w:space="0" w:color="auto"/>
              <w:right w:val="single" w:sz="6" w:space="0" w:color="auto"/>
            </w:tcBorders>
          </w:tcPr>
          <w:p w:rsidR="00EF093C" w:rsidRPr="00B54F0A" w:rsidRDefault="00EF093C" w:rsidP="00C24D9F">
            <w:pPr>
              <w:rPr>
                <w:rFonts w:ascii="Arial" w:hAnsi="Arial" w:cs="Arial"/>
              </w:rPr>
            </w:pPr>
          </w:p>
        </w:tc>
        <w:tc>
          <w:tcPr>
            <w:tcW w:w="3323" w:type="dxa"/>
            <w:tcBorders>
              <w:top w:val="single" w:sz="6" w:space="0" w:color="auto"/>
              <w:left w:val="single" w:sz="6" w:space="0" w:color="auto"/>
              <w:bottom w:val="single" w:sz="6" w:space="0" w:color="auto"/>
            </w:tcBorders>
          </w:tcPr>
          <w:p w:rsidR="00EF093C" w:rsidRPr="00B54F0A" w:rsidRDefault="00EF093C" w:rsidP="00C24D9F">
            <w:pPr>
              <w:spacing w:after="1"/>
              <w:jc w:val="center"/>
              <w:rPr>
                <w:rFonts w:ascii="Arial" w:hAnsi="Arial" w:cs="Arial"/>
                <w:dstrike/>
              </w:rPr>
            </w:pPr>
            <w:r w:rsidRPr="00B54F0A">
              <w:rPr>
                <w:rFonts w:ascii="Arial" w:hAnsi="Arial" w:cs="Arial"/>
              </w:rPr>
              <w:t>Выписка из ЕГРН об объекте недвижимости (об испрашиваемом земельном участке)</w:t>
            </w:r>
          </w:p>
        </w:tc>
      </w:tr>
      <w:tr w:rsidR="00EF093C" w:rsidRPr="00B54F0A" w:rsidTr="00C24D9F">
        <w:tblPrEx>
          <w:tblBorders>
            <w:insideH w:val="none" w:sz="0" w:space="0" w:color="auto"/>
          </w:tblBorders>
        </w:tblPrEx>
        <w:trPr>
          <w:trHeight w:val="737"/>
        </w:trPr>
        <w:tc>
          <w:tcPr>
            <w:tcW w:w="2162" w:type="dxa"/>
            <w:vMerge/>
            <w:tcBorders>
              <w:top w:val="single" w:sz="6" w:space="0" w:color="auto"/>
              <w:bottom w:val="single" w:sz="6" w:space="0" w:color="auto"/>
              <w:right w:val="single" w:sz="6" w:space="0" w:color="auto"/>
            </w:tcBorders>
          </w:tcPr>
          <w:p w:rsidR="00EF093C" w:rsidRPr="00B54F0A" w:rsidRDefault="00EF093C" w:rsidP="00C24D9F">
            <w:pPr>
              <w:rPr>
                <w:rFonts w:ascii="Arial" w:hAnsi="Arial" w:cs="Arial"/>
              </w:rPr>
            </w:pPr>
          </w:p>
        </w:tc>
        <w:tc>
          <w:tcPr>
            <w:tcW w:w="2141" w:type="dxa"/>
            <w:vMerge/>
            <w:tcBorders>
              <w:top w:val="single" w:sz="6" w:space="0" w:color="auto"/>
              <w:left w:val="single" w:sz="6" w:space="0" w:color="auto"/>
              <w:bottom w:val="single" w:sz="6" w:space="0" w:color="auto"/>
              <w:right w:val="single" w:sz="6" w:space="0" w:color="auto"/>
            </w:tcBorders>
          </w:tcPr>
          <w:p w:rsidR="00EF093C" w:rsidRPr="00B54F0A" w:rsidRDefault="00EF093C" w:rsidP="00C24D9F">
            <w:pPr>
              <w:rPr>
                <w:rFonts w:ascii="Arial" w:hAnsi="Arial" w:cs="Arial"/>
              </w:rPr>
            </w:pPr>
          </w:p>
        </w:tc>
        <w:tc>
          <w:tcPr>
            <w:tcW w:w="2156" w:type="dxa"/>
            <w:vMerge/>
            <w:tcBorders>
              <w:top w:val="single" w:sz="6" w:space="0" w:color="auto"/>
              <w:left w:val="single" w:sz="6" w:space="0" w:color="auto"/>
              <w:bottom w:val="single" w:sz="6" w:space="0" w:color="auto"/>
              <w:right w:val="single" w:sz="6" w:space="0" w:color="auto"/>
            </w:tcBorders>
          </w:tcPr>
          <w:p w:rsidR="00EF093C" w:rsidRPr="00B54F0A" w:rsidRDefault="00EF093C" w:rsidP="00C24D9F">
            <w:pPr>
              <w:rPr>
                <w:rFonts w:ascii="Arial" w:hAnsi="Arial" w:cs="Arial"/>
              </w:rPr>
            </w:pPr>
          </w:p>
        </w:tc>
        <w:tc>
          <w:tcPr>
            <w:tcW w:w="3323" w:type="dxa"/>
            <w:tcBorders>
              <w:top w:val="single" w:sz="6" w:space="0" w:color="auto"/>
              <w:left w:val="single" w:sz="6" w:space="0" w:color="auto"/>
            </w:tcBorders>
          </w:tcPr>
          <w:p w:rsidR="00EF093C" w:rsidRPr="00B54F0A" w:rsidRDefault="00EF093C" w:rsidP="00C24D9F">
            <w:pPr>
              <w:spacing w:after="1"/>
              <w:jc w:val="center"/>
              <w:rPr>
                <w:rFonts w:ascii="Arial" w:hAnsi="Arial" w:cs="Arial"/>
                <w:dstrike/>
              </w:rPr>
            </w:pPr>
            <w:r w:rsidRPr="00B54F0A">
              <w:rPr>
                <w:rFonts w:ascii="Arial" w:hAnsi="Arial" w:cs="Arial"/>
              </w:rPr>
              <w:t>Выписка из ЕГРЮЛ в отношении СНТ или ОНТ</w:t>
            </w:r>
          </w:p>
        </w:tc>
      </w:tr>
    </w:tbl>
    <w:p w:rsidR="00EF093C" w:rsidRPr="00B54F0A" w:rsidRDefault="00EF093C" w:rsidP="00EF093C">
      <w:pPr>
        <w:widowControl w:val="0"/>
        <w:autoSpaceDE w:val="0"/>
        <w:jc w:val="both"/>
        <w:rPr>
          <w:rFonts w:ascii="Arial" w:eastAsia="Calibri" w:hAnsi="Arial" w:cs="Arial"/>
        </w:rPr>
      </w:pPr>
      <w:r w:rsidRPr="00B54F0A">
        <w:rPr>
          <w:rFonts w:ascii="Arial" w:hAnsi="Arial" w:cs="Arial"/>
        </w:rPr>
        <w:t>»;</w:t>
      </w:r>
    </w:p>
    <w:p w:rsidR="00EF093C" w:rsidRPr="00B54F0A" w:rsidRDefault="00EF093C" w:rsidP="00EF093C">
      <w:pPr>
        <w:widowControl w:val="0"/>
        <w:autoSpaceDE w:val="0"/>
        <w:ind w:firstLine="720"/>
        <w:jc w:val="both"/>
        <w:rPr>
          <w:rFonts w:ascii="Arial" w:hAnsi="Arial" w:cs="Arial"/>
        </w:rPr>
      </w:pPr>
      <w:r w:rsidRPr="00B54F0A">
        <w:rPr>
          <w:rFonts w:ascii="Arial" w:hAnsi="Arial" w:cs="Arial"/>
        </w:rPr>
        <w:t>в позициях «</w:t>
      </w:r>
      <w:hyperlink r:id="rId23" w:history="1">
        <w:r w:rsidRPr="00B54F0A">
          <w:rPr>
            <w:rFonts w:ascii="Arial" w:hAnsi="Arial" w:cs="Arial"/>
          </w:rPr>
          <w:t>Подпункт 13.1 пункта 2 статьи 39.6</w:t>
        </w:r>
      </w:hyperlink>
      <w:r w:rsidRPr="00B54F0A">
        <w:rPr>
          <w:rFonts w:ascii="Arial" w:hAnsi="Arial" w:cs="Arial"/>
        </w:rPr>
        <w:t xml:space="preserve"> Земельного кодекса», «</w:t>
      </w:r>
      <w:hyperlink r:id="rId24" w:history="1">
        <w:r w:rsidRPr="00B54F0A">
          <w:rPr>
            <w:rFonts w:ascii="Arial" w:hAnsi="Arial" w:cs="Arial"/>
          </w:rPr>
          <w:t>Подпункт 13.1 пункта 2 статьи 39.6</w:t>
        </w:r>
      </w:hyperlink>
      <w:r w:rsidRPr="00B54F0A">
        <w:rPr>
          <w:rFonts w:ascii="Arial" w:hAnsi="Arial" w:cs="Arial"/>
        </w:rPr>
        <w:t xml:space="preserve"> Земельного кодекса» </w:t>
      </w:r>
      <w:r w:rsidRPr="00B54F0A">
        <w:rPr>
          <w:rFonts w:ascii="Arial" w:eastAsia="Calibri" w:hAnsi="Arial" w:cs="Arial"/>
        </w:rPr>
        <w:t xml:space="preserve"> слова «жилья экономического класса» заменить словами «</w:t>
      </w:r>
      <w:r w:rsidRPr="00B54F0A">
        <w:rPr>
          <w:rFonts w:ascii="Arial" w:hAnsi="Arial" w:cs="Arial"/>
        </w:rPr>
        <w:t>стандартного жилья»;</w:t>
      </w:r>
    </w:p>
    <w:p w:rsidR="00EF093C" w:rsidRPr="00B54F0A" w:rsidRDefault="00EF093C" w:rsidP="00EF093C">
      <w:pPr>
        <w:widowControl w:val="0"/>
        <w:autoSpaceDE w:val="0"/>
        <w:ind w:firstLine="720"/>
        <w:jc w:val="both"/>
        <w:outlineLvl w:val="0"/>
        <w:rPr>
          <w:rFonts w:ascii="Arial" w:eastAsia="Calibri" w:hAnsi="Arial" w:cs="Arial"/>
        </w:rPr>
      </w:pPr>
      <w:r w:rsidRPr="00B54F0A">
        <w:rPr>
          <w:rFonts w:ascii="Arial" w:eastAsia="Calibri" w:hAnsi="Arial" w:cs="Arial"/>
        </w:rPr>
        <w:t>7) пункты 2.6.4, 2.7 изложить в следующей редакции: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eastAsia="Calibri" w:hAnsi="Arial" w:cs="Arial"/>
        </w:rPr>
        <w:t>«</w:t>
      </w:r>
      <w:r w:rsidRPr="00B54F0A">
        <w:rPr>
          <w:rFonts w:ascii="Arial" w:hAnsi="Arial" w:cs="Arial"/>
        </w:rPr>
        <w:t>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Подготовка и представление схемы расположения земельного участка осуществляется в форме электронного документа.</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Подача документов через МФЦ осуществляется в соответствии с соглашением о взаимодействии, заключенным между МФЦ и уполномоченным </w:t>
      </w:r>
      <w:r w:rsidRPr="00B54F0A">
        <w:rPr>
          <w:rFonts w:ascii="Arial" w:hAnsi="Arial" w:cs="Arial"/>
        </w:rPr>
        <w:lastRenderedPageBreak/>
        <w:t>органом, с момента вступления в силу соответствующего соглашения о взаимодействии.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2.7. Исчерпывающий перечень оснований для отказа в приеме документов.</w:t>
      </w:r>
    </w:p>
    <w:p w:rsidR="00EF093C" w:rsidRPr="00B54F0A" w:rsidRDefault="00EF093C" w:rsidP="00EF093C">
      <w:pPr>
        <w:widowControl w:val="0"/>
        <w:autoSpaceDE w:val="0"/>
        <w:ind w:firstLine="720"/>
        <w:jc w:val="both"/>
        <w:outlineLvl w:val="0"/>
        <w:rPr>
          <w:rFonts w:ascii="Arial" w:hAnsi="Arial" w:cs="Arial"/>
          <w:iCs/>
        </w:rPr>
      </w:pPr>
      <w:r w:rsidRPr="00B54F0A">
        <w:rPr>
          <w:rFonts w:ascii="Arial" w:hAnsi="Arial" w:cs="Arial"/>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F093C" w:rsidRPr="00B54F0A" w:rsidRDefault="00EF093C" w:rsidP="00EF093C">
      <w:pPr>
        <w:widowControl w:val="0"/>
        <w:autoSpaceDE w:val="0"/>
        <w:ind w:firstLine="720"/>
        <w:jc w:val="both"/>
        <w:outlineLvl w:val="0"/>
        <w:rPr>
          <w:rFonts w:ascii="Arial" w:hAnsi="Arial" w:cs="Arial"/>
          <w:iCs/>
        </w:rPr>
      </w:pPr>
      <w:r w:rsidRPr="00B54F0A">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iCs/>
        </w:rPr>
        <w:t xml:space="preserve">в заявлении, подписанном усиленной </w:t>
      </w:r>
      <w:r w:rsidRPr="00B54F0A">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8) в пункте 2.10.2:</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а) в подпункте 2  цифру «15» заменить цифрой «14.1»;</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б) подпункты 4-9 </w:t>
      </w:r>
      <w:r w:rsidRPr="00B54F0A">
        <w:rPr>
          <w:rFonts w:ascii="Arial" w:eastAsia="Calibri" w:hAnsi="Arial" w:cs="Arial"/>
        </w:rPr>
        <w:t>признать утратившими силу</w:t>
      </w:r>
      <w:r w:rsidRPr="00B54F0A">
        <w:rPr>
          <w:rFonts w:ascii="Arial" w:hAnsi="Arial" w:cs="Arial"/>
        </w:rPr>
        <w:t>;</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10) в пункте 2.11: </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а) подпункт 3 изложить в следующей редакции: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б) дополнить пункт подпунктом 3.1 следующего содержания:</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в) подпункт 4 изложить в следующей редакции: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B54F0A">
          <w:rPr>
            <w:rFonts w:ascii="Arial" w:hAnsi="Arial" w:cs="Arial"/>
          </w:rPr>
          <w:t>статьей 39.36</w:t>
        </w:r>
      </w:hyperlink>
      <w:r w:rsidRPr="00B54F0A">
        <w:rPr>
          <w:rFonts w:ascii="Arial" w:hAnsi="Arial" w:cs="Arial"/>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B54F0A">
        <w:rPr>
          <w:rFonts w:ascii="Arial" w:hAnsi="Arial" w:cs="Arial"/>
        </w:rPr>
        <w:lastRenderedPageBreak/>
        <w:t xml:space="preserve">предусмотренные </w:t>
      </w:r>
      <w:hyperlink r:id="rId26" w:history="1">
        <w:r w:rsidRPr="00B54F0A">
          <w:rPr>
            <w:rFonts w:ascii="Arial" w:hAnsi="Arial" w:cs="Arial"/>
          </w:rPr>
          <w:t>частью 11 статьи 55.32</w:t>
        </w:r>
      </w:hyperlink>
      <w:r w:rsidRPr="00B54F0A">
        <w:rPr>
          <w:rFonts w:ascii="Arial" w:hAnsi="Arial" w:cs="Arial"/>
        </w:rPr>
        <w:t xml:space="preserve"> Градостроительного кодекса Российской Федерации;»;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г) в </w:t>
      </w:r>
      <w:hyperlink r:id="rId27" w:history="1">
        <w:r w:rsidRPr="00B54F0A">
          <w:rPr>
            <w:rFonts w:ascii="Arial" w:hAnsi="Arial" w:cs="Arial"/>
          </w:rPr>
          <w:t>подпункте 5</w:t>
        </w:r>
      </w:hyperlink>
      <w:r w:rsidRPr="00B54F0A">
        <w:rPr>
          <w:rFonts w:ascii="Arial" w:hAnsi="Arial" w:cs="Arial"/>
        </w:rPr>
        <w:t xml:space="preserve">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д) в подпункте 13 слова «, дачного хозяйства» исключить;</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е) дополнить пункт подпунктом 14.1 следующего содержания:</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ж) подпункт 16 изложить в следующей редакции: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B54F0A">
          <w:rPr>
            <w:rFonts w:ascii="Arial" w:hAnsi="Arial" w:cs="Arial"/>
          </w:rPr>
          <w:t>пунктом 6 статьи 39.10</w:t>
        </w:r>
      </w:hyperlink>
      <w:r w:rsidRPr="00B54F0A">
        <w:rPr>
          <w:rFonts w:ascii="Arial" w:hAnsi="Arial" w:cs="Arial"/>
        </w:rPr>
        <w:t xml:space="preserve"> Земельного кодекса Российской Федерации;»;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з) дополнить пункт подпунктом 25.1 следующего содержания:</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B54F0A">
          <w:rPr>
            <w:rFonts w:ascii="Arial" w:hAnsi="Arial" w:cs="Arial"/>
          </w:rPr>
          <w:t>частью 4 статьи 18</w:t>
        </w:r>
      </w:hyperlink>
      <w:r w:rsidRPr="00B54F0A">
        <w:rPr>
          <w:rFonts w:ascii="Arial" w:hAnsi="Arial" w:cs="Arial"/>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B54F0A">
          <w:rPr>
            <w:rFonts w:ascii="Arial" w:hAnsi="Arial" w:cs="Arial"/>
          </w:rPr>
          <w:t>частью 3 статьи 14</w:t>
        </w:r>
      </w:hyperlink>
      <w:r w:rsidRPr="00B54F0A">
        <w:rPr>
          <w:rFonts w:ascii="Arial" w:hAnsi="Arial" w:cs="Arial"/>
        </w:rPr>
        <w:t xml:space="preserve"> указанного Федерального закона;»;</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и) подпункты 26-38 </w:t>
      </w:r>
      <w:r w:rsidRPr="00B54F0A">
        <w:rPr>
          <w:rFonts w:ascii="Arial" w:eastAsia="Calibri" w:hAnsi="Arial" w:cs="Arial"/>
        </w:rPr>
        <w:t>признать утратившими силу</w:t>
      </w:r>
      <w:r w:rsidRPr="00B54F0A">
        <w:rPr>
          <w:rFonts w:ascii="Arial" w:hAnsi="Arial" w:cs="Arial"/>
        </w:rPr>
        <w:t>;</w:t>
      </w:r>
    </w:p>
    <w:p w:rsidR="00EF093C" w:rsidRPr="00B54F0A" w:rsidRDefault="00EF093C" w:rsidP="00EF093C">
      <w:pPr>
        <w:widowControl w:val="0"/>
        <w:autoSpaceDE w:val="0"/>
        <w:ind w:firstLine="720"/>
        <w:jc w:val="both"/>
        <w:outlineLvl w:val="0"/>
        <w:rPr>
          <w:rFonts w:ascii="Arial" w:eastAsia="Calibri" w:hAnsi="Arial" w:cs="Arial"/>
        </w:rPr>
      </w:pPr>
      <w:r w:rsidRPr="00B54F0A">
        <w:rPr>
          <w:rFonts w:ascii="Arial" w:eastAsia="Calibri" w:hAnsi="Arial" w:cs="Arial"/>
        </w:rPr>
        <w:t>11) пункт 2.17 изложить в следующей редакции:</w:t>
      </w:r>
    </w:p>
    <w:p w:rsidR="00EF093C" w:rsidRPr="00B54F0A" w:rsidRDefault="00EF093C" w:rsidP="00EF093C">
      <w:pPr>
        <w:widowControl w:val="0"/>
        <w:autoSpaceDE w:val="0"/>
        <w:ind w:firstLine="720"/>
        <w:jc w:val="both"/>
        <w:outlineLvl w:val="0"/>
        <w:rPr>
          <w:rFonts w:ascii="Arial" w:hAnsi="Arial" w:cs="Arial"/>
          <w:bCs/>
        </w:rPr>
      </w:pPr>
      <w:r w:rsidRPr="00B54F0A">
        <w:rPr>
          <w:rFonts w:ascii="Arial" w:eastAsia="Calibri" w:hAnsi="Arial" w:cs="Arial"/>
        </w:rPr>
        <w:t>«</w:t>
      </w:r>
      <w:r w:rsidRPr="00B54F0A">
        <w:rPr>
          <w:rFonts w:ascii="Arial" w:hAnsi="Arial" w:cs="Arial"/>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54F0A">
        <w:rPr>
          <w:rFonts w:ascii="Arial" w:hAnsi="Arial" w:cs="Arial"/>
          <w:bCs/>
        </w:rPr>
        <w:t>.»;</w:t>
      </w:r>
    </w:p>
    <w:p w:rsidR="00EF093C" w:rsidRPr="00B54F0A" w:rsidRDefault="00EF093C" w:rsidP="00EF093C">
      <w:pPr>
        <w:widowControl w:val="0"/>
        <w:autoSpaceDE w:val="0"/>
        <w:ind w:firstLine="720"/>
        <w:jc w:val="both"/>
        <w:outlineLvl w:val="0"/>
        <w:rPr>
          <w:rFonts w:ascii="Arial" w:eastAsia="Calibri" w:hAnsi="Arial" w:cs="Arial"/>
        </w:rPr>
      </w:pPr>
      <w:r w:rsidRPr="00B54F0A">
        <w:rPr>
          <w:rFonts w:ascii="Arial" w:eastAsia="Calibri" w:hAnsi="Arial" w:cs="Arial"/>
        </w:rPr>
        <w:t>12) пункт 2.18 признать утратившим силу;</w:t>
      </w:r>
    </w:p>
    <w:p w:rsidR="00EF093C" w:rsidRPr="00B54F0A" w:rsidRDefault="00EF093C" w:rsidP="00EF093C">
      <w:pPr>
        <w:widowControl w:val="0"/>
        <w:autoSpaceDE w:val="0"/>
        <w:ind w:firstLine="720"/>
        <w:jc w:val="both"/>
        <w:outlineLvl w:val="0"/>
        <w:rPr>
          <w:rFonts w:ascii="Arial" w:eastAsia="Calibri" w:hAnsi="Arial" w:cs="Arial"/>
        </w:rPr>
      </w:pPr>
      <w:r w:rsidRPr="00B54F0A">
        <w:rPr>
          <w:rFonts w:ascii="Arial" w:eastAsia="Calibri" w:hAnsi="Arial" w:cs="Arial"/>
        </w:rPr>
        <w:t>13) пункт 1 раздела 3 после слов «в приеме» дополнить словами «к рассмотрению»;</w:t>
      </w:r>
    </w:p>
    <w:p w:rsidR="00EF093C" w:rsidRPr="00B54F0A" w:rsidRDefault="00EF093C" w:rsidP="00EF093C">
      <w:pPr>
        <w:widowControl w:val="0"/>
        <w:autoSpaceDE w:val="0"/>
        <w:ind w:firstLine="720"/>
        <w:jc w:val="both"/>
        <w:outlineLvl w:val="0"/>
        <w:rPr>
          <w:rFonts w:ascii="Arial" w:hAnsi="Arial" w:cs="Arial"/>
        </w:rPr>
      </w:pPr>
      <w:r w:rsidRPr="00B54F0A">
        <w:rPr>
          <w:rFonts w:ascii="Arial" w:eastAsia="Calibri" w:hAnsi="Arial" w:cs="Arial"/>
        </w:rPr>
        <w:t>14) в пункте 4 раздела 3, пункте 3.4 слова «документов (информации)»  заменить словами «</w:t>
      </w:r>
      <w:r w:rsidRPr="00B54F0A">
        <w:rPr>
          <w:rFonts w:ascii="Arial" w:hAnsi="Arial" w:cs="Arial"/>
        </w:rPr>
        <w:t>о предоставлении документов (информации), необходимых для предварительного согласования»;</w:t>
      </w:r>
    </w:p>
    <w:p w:rsidR="00EF093C" w:rsidRPr="00B54F0A" w:rsidRDefault="00EF093C" w:rsidP="00EF093C">
      <w:pPr>
        <w:widowControl w:val="0"/>
        <w:autoSpaceDE w:val="0"/>
        <w:ind w:firstLine="720"/>
        <w:jc w:val="both"/>
        <w:outlineLvl w:val="0"/>
        <w:rPr>
          <w:rFonts w:ascii="Arial" w:eastAsia="Calibri" w:hAnsi="Arial" w:cs="Arial"/>
        </w:rPr>
      </w:pPr>
      <w:r w:rsidRPr="00B54F0A">
        <w:rPr>
          <w:rFonts w:ascii="Arial" w:eastAsia="Calibri" w:hAnsi="Arial" w:cs="Arial"/>
        </w:rPr>
        <w:t>15) раздел 3 дополнить новым пунктом 5 следующего содержания:</w:t>
      </w:r>
    </w:p>
    <w:p w:rsidR="00EF093C" w:rsidRPr="00B54F0A" w:rsidRDefault="00EF093C" w:rsidP="00EF093C">
      <w:pPr>
        <w:widowControl w:val="0"/>
        <w:autoSpaceDE w:val="0"/>
        <w:ind w:firstLine="720"/>
        <w:jc w:val="both"/>
        <w:outlineLvl w:val="0"/>
        <w:rPr>
          <w:rFonts w:ascii="Arial" w:hAnsi="Arial" w:cs="Arial"/>
        </w:rPr>
      </w:pPr>
      <w:r w:rsidRPr="00B54F0A">
        <w:rPr>
          <w:rFonts w:ascii="Arial" w:eastAsia="Calibri" w:hAnsi="Arial" w:cs="Arial"/>
        </w:rPr>
        <w:t>«</w:t>
      </w:r>
      <w:r w:rsidRPr="00B54F0A">
        <w:rPr>
          <w:rFonts w:ascii="Arial" w:hAnsi="Arial" w:cs="Arial"/>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16) пункты 5 - 9 раздела 3 считать пунктами 6-10;</w:t>
      </w:r>
    </w:p>
    <w:p w:rsidR="00EF093C" w:rsidRPr="00B54F0A" w:rsidRDefault="00EF093C" w:rsidP="00EF093C">
      <w:pPr>
        <w:widowControl w:val="0"/>
        <w:autoSpaceDE w:val="0"/>
        <w:ind w:firstLine="720"/>
        <w:jc w:val="both"/>
        <w:outlineLvl w:val="0"/>
        <w:rPr>
          <w:rFonts w:ascii="Arial" w:eastAsia="Calibri" w:hAnsi="Arial" w:cs="Arial"/>
        </w:rPr>
      </w:pPr>
      <w:r w:rsidRPr="00B54F0A">
        <w:rPr>
          <w:rFonts w:ascii="Arial" w:hAnsi="Arial" w:cs="Arial"/>
        </w:rPr>
        <w:t xml:space="preserve">17) </w:t>
      </w:r>
      <w:r w:rsidRPr="00B54F0A">
        <w:rPr>
          <w:rFonts w:ascii="Arial" w:eastAsia="Calibri" w:hAnsi="Arial" w:cs="Arial"/>
        </w:rPr>
        <w:t>пункт 7 раздела 3 после слов «в приеме» дополнить словами «к рассмотрению»;</w:t>
      </w:r>
    </w:p>
    <w:p w:rsidR="00EF093C" w:rsidRPr="00B54F0A" w:rsidRDefault="00EF093C" w:rsidP="00EF093C">
      <w:pPr>
        <w:widowControl w:val="0"/>
        <w:autoSpaceDE w:val="0"/>
        <w:ind w:firstLine="720"/>
        <w:jc w:val="both"/>
        <w:outlineLvl w:val="0"/>
        <w:rPr>
          <w:rFonts w:ascii="Arial" w:hAnsi="Arial" w:cs="Arial"/>
        </w:rPr>
      </w:pPr>
      <w:r w:rsidRPr="00B54F0A">
        <w:rPr>
          <w:rFonts w:ascii="Arial" w:eastAsia="Calibri" w:hAnsi="Arial" w:cs="Arial"/>
        </w:rPr>
        <w:t>18) пункт 9 раздела 3 после слов «межведомственных запросов» дополнить словами «</w:t>
      </w:r>
      <w:r w:rsidRPr="00B54F0A">
        <w:rPr>
          <w:rFonts w:ascii="Arial" w:hAnsi="Arial" w:cs="Arial"/>
        </w:rPr>
        <w:t>о предоставлении»;</w:t>
      </w:r>
    </w:p>
    <w:p w:rsidR="00EF093C" w:rsidRPr="00B54F0A" w:rsidRDefault="00EF093C" w:rsidP="00EF093C">
      <w:pPr>
        <w:widowControl w:val="0"/>
        <w:autoSpaceDE w:val="0"/>
        <w:ind w:firstLine="720"/>
        <w:jc w:val="both"/>
        <w:outlineLvl w:val="0"/>
        <w:rPr>
          <w:rFonts w:ascii="Arial" w:eastAsia="Calibri" w:hAnsi="Arial" w:cs="Arial"/>
        </w:rPr>
      </w:pPr>
      <w:r w:rsidRPr="00B54F0A">
        <w:rPr>
          <w:rFonts w:ascii="Arial" w:eastAsia="Calibri" w:hAnsi="Arial" w:cs="Arial"/>
        </w:rPr>
        <w:t>19) пункты 3.1, 3.7 дополнить словами  «</w:t>
      </w:r>
      <w:r w:rsidRPr="00B54F0A">
        <w:rPr>
          <w:rFonts w:ascii="Arial" w:hAnsi="Arial" w:cs="Arial"/>
        </w:rPr>
        <w:t xml:space="preserve">либо отказ в приеме к </w:t>
      </w:r>
      <w:r w:rsidRPr="00B54F0A">
        <w:rPr>
          <w:rFonts w:ascii="Arial" w:hAnsi="Arial" w:cs="Arial"/>
        </w:rPr>
        <w:lastRenderedPageBreak/>
        <w:t>рассмотрению заявления»;</w:t>
      </w:r>
    </w:p>
    <w:p w:rsidR="00EF093C" w:rsidRPr="00B54F0A" w:rsidRDefault="00EF093C" w:rsidP="00EF093C">
      <w:pPr>
        <w:widowControl w:val="0"/>
        <w:autoSpaceDE w:val="0"/>
        <w:ind w:firstLine="720"/>
        <w:jc w:val="both"/>
        <w:outlineLvl w:val="0"/>
        <w:rPr>
          <w:rFonts w:ascii="Arial" w:eastAsia="Calibri" w:hAnsi="Arial" w:cs="Arial"/>
        </w:rPr>
      </w:pPr>
      <w:r w:rsidRPr="00B54F0A">
        <w:rPr>
          <w:rFonts w:ascii="Arial" w:eastAsia="Calibri" w:hAnsi="Arial" w:cs="Arial"/>
        </w:rPr>
        <w:t>20) пункт 3.1.5 изложить в следующей редакции: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eastAsia="Calibri" w:hAnsi="Arial" w:cs="Arial"/>
        </w:rPr>
        <w:t>«</w:t>
      </w:r>
      <w:r w:rsidRPr="00B54F0A">
        <w:rPr>
          <w:rFonts w:ascii="Arial" w:hAnsi="Arial" w:cs="Arial"/>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F093C" w:rsidRPr="00B54F0A" w:rsidRDefault="00EF093C" w:rsidP="00EF093C">
      <w:pPr>
        <w:autoSpaceDE w:val="0"/>
        <w:autoSpaceDN w:val="0"/>
        <w:adjustRightInd w:val="0"/>
        <w:ind w:firstLine="540"/>
        <w:jc w:val="both"/>
        <w:rPr>
          <w:rFonts w:ascii="Arial" w:hAnsi="Arial" w:cs="Arial"/>
        </w:rPr>
      </w:pPr>
      <w:r w:rsidRPr="00B54F0A">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1" w:history="1">
        <w:r w:rsidRPr="00B54F0A">
          <w:rPr>
            <w:rFonts w:ascii="Arial" w:hAnsi="Arial" w:cs="Arial"/>
          </w:rPr>
          <w:t>статьи 11</w:t>
        </w:r>
      </w:hyperlink>
      <w:r w:rsidRPr="00B54F0A">
        <w:rPr>
          <w:rFonts w:ascii="Arial" w:hAnsi="Arial" w:cs="Arial"/>
        </w:rPr>
        <w:t xml:space="preserve"> Федерального закона "Об электронной подписи", которые послужили основанием для принятия указанного решения.»;</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21) в пункте 3.1.6: </w:t>
      </w:r>
    </w:p>
    <w:p w:rsidR="00EF093C" w:rsidRPr="00B54F0A" w:rsidRDefault="00EF093C" w:rsidP="00EF093C">
      <w:pPr>
        <w:widowControl w:val="0"/>
        <w:autoSpaceDE w:val="0"/>
        <w:ind w:firstLine="720"/>
        <w:jc w:val="both"/>
        <w:outlineLvl w:val="0"/>
        <w:rPr>
          <w:rFonts w:ascii="Arial" w:hAnsi="Arial" w:cs="Arial"/>
          <w:iCs/>
        </w:rPr>
      </w:pPr>
      <w:r w:rsidRPr="00B54F0A">
        <w:rPr>
          <w:rFonts w:ascii="Arial" w:hAnsi="Arial" w:cs="Arial"/>
        </w:rPr>
        <w:t>а) абзац четвертый изложить в следующей редакции:</w:t>
      </w:r>
      <w:r w:rsidRPr="00B54F0A">
        <w:rPr>
          <w:rFonts w:ascii="Arial" w:hAnsi="Arial" w:cs="Arial"/>
          <w:iCs/>
        </w:rPr>
        <w:t xml:space="preserve"> </w:t>
      </w:r>
    </w:p>
    <w:p w:rsidR="00EF093C" w:rsidRPr="00B54F0A" w:rsidRDefault="00EF093C" w:rsidP="00EF093C">
      <w:pPr>
        <w:widowControl w:val="0"/>
        <w:autoSpaceDE w:val="0"/>
        <w:ind w:firstLine="720"/>
        <w:jc w:val="both"/>
        <w:outlineLvl w:val="0"/>
        <w:rPr>
          <w:rFonts w:ascii="Arial" w:hAnsi="Arial" w:cs="Arial"/>
          <w:iCs/>
        </w:rPr>
      </w:pPr>
      <w:r w:rsidRPr="00B54F0A">
        <w:rPr>
          <w:rFonts w:ascii="Arial" w:hAnsi="Arial" w:cs="Arial"/>
          <w:iCs/>
        </w:rPr>
        <w:t>«- при поступлении заявления в электронной форме по информационной системе:»;</w:t>
      </w:r>
    </w:p>
    <w:p w:rsidR="00EF093C" w:rsidRPr="00B54F0A" w:rsidRDefault="00EF093C" w:rsidP="00EF093C">
      <w:pPr>
        <w:widowControl w:val="0"/>
        <w:autoSpaceDE w:val="0"/>
        <w:ind w:firstLine="720"/>
        <w:jc w:val="both"/>
        <w:outlineLvl w:val="0"/>
        <w:rPr>
          <w:rFonts w:ascii="Arial" w:hAnsi="Arial" w:cs="Arial"/>
          <w:iCs/>
        </w:rPr>
      </w:pPr>
      <w:r w:rsidRPr="00B54F0A">
        <w:rPr>
          <w:rFonts w:ascii="Arial" w:hAnsi="Arial" w:cs="Arial"/>
          <w:iCs/>
        </w:rPr>
        <w:t>б) дополнить пункт абзацами пятым - седьмым следующего содержания:</w:t>
      </w:r>
    </w:p>
    <w:p w:rsidR="00EF093C" w:rsidRPr="00B54F0A" w:rsidRDefault="00EF093C" w:rsidP="00EF093C">
      <w:pPr>
        <w:widowControl w:val="0"/>
        <w:autoSpaceDE w:val="0"/>
        <w:ind w:firstLine="720"/>
        <w:jc w:val="both"/>
        <w:outlineLvl w:val="0"/>
        <w:rPr>
          <w:rFonts w:ascii="Arial" w:hAnsi="Arial" w:cs="Arial"/>
          <w:iCs/>
        </w:rPr>
      </w:pPr>
      <w:r w:rsidRPr="00B54F0A">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EF093C" w:rsidRPr="00B54F0A" w:rsidRDefault="00EF093C" w:rsidP="00EF093C">
      <w:pPr>
        <w:widowControl w:val="0"/>
        <w:autoSpaceDE w:val="0"/>
        <w:ind w:firstLine="720"/>
        <w:jc w:val="both"/>
        <w:outlineLvl w:val="0"/>
        <w:rPr>
          <w:rFonts w:ascii="Arial" w:hAnsi="Arial" w:cs="Arial"/>
          <w:iCs/>
        </w:rPr>
      </w:pPr>
      <w:r w:rsidRPr="00B54F0A">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iCs/>
        </w:rPr>
        <w:t xml:space="preserve">уведомление </w:t>
      </w:r>
      <w:r w:rsidRPr="00B54F0A">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4F0A">
        <w:rPr>
          <w:rFonts w:ascii="Arial" w:hAnsi="Arial" w:cs="Arial"/>
          <w:iCs/>
        </w:rPr>
        <w:t xml:space="preserve">направляется в течение 3 дней со дня </w:t>
      </w:r>
      <w:r w:rsidRPr="00B54F0A">
        <w:rPr>
          <w:rFonts w:ascii="Arial" w:hAnsi="Arial" w:cs="Arial"/>
        </w:rPr>
        <w:t>завершения проведения такой проверки.»;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22) абзац третий пункта 3.1.7 изложить в следующей редакции: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w:t>
      </w:r>
      <w:r w:rsidRPr="00B54F0A">
        <w:rPr>
          <w:rFonts w:ascii="Arial" w:hAnsi="Arial" w:cs="Arial"/>
        </w:rPr>
        <w:lastRenderedPageBreak/>
        <w:t>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1) в границах населенного пункта;</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3) в границах территориальной зоны, сведения о границах которой внесены в Единый государственный реестр недвижимости;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4) в границах администрации Родничковского сельского поселения Нехаевского муниципального района Волгоградской области, в которых отсутствуют лесничества, лесопарки;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5) в границах администрации Родничковского сельского поселения Нехаевского муниципального района Волгоградской области, которых сведения о границах лесничеств, лесопарков внесены в Единый государственный реестр недвижимости.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3.5.5. Максимальный срок исполнения административной процедуры - в течение 10* дней со дня поступления заявления.</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24) пункты 3.5 - 3.9 считать соответственно пунктами 3.6 - 3.10;</w:t>
      </w:r>
    </w:p>
    <w:p w:rsidR="00EF093C" w:rsidRPr="00B54F0A" w:rsidRDefault="00EF093C" w:rsidP="00EF093C">
      <w:pPr>
        <w:widowControl w:val="0"/>
        <w:autoSpaceDE w:val="0"/>
        <w:ind w:firstLine="720"/>
        <w:jc w:val="both"/>
        <w:outlineLvl w:val="0"/>
        <w:rPr>
          <w:rFonts w:ascii="Arial" w:eastAsia="Calibri" w:hAnsi="Arial" w:cs="Arial"/>
        </w:rPr>
      </w:pPr>
      <w:r w:rsidRPr="00B54F0A">
        <w:rPr>
          <w:rFonts w:ascii="Arial" w:eastAsia="Calibri" w:hAnsi="Arial" w:cs="Arial"/>
        </w:rPr>
        <w:t xml:space="preserve">25) пункт 3.6.5, 3.6.6 и 3.6.9 признать утратившими силу.  </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26) пункты 3.6.7 и 3.6.8 считать соответственно пунктами 3.6.5 и 3.6.6; пункты 3.6.10 – 3.6.17 считать соответственно пунктами 3.6.7 – 3.6.14;</w:t>
      </w:r>
    </w:p>
    <w:p w:rsidR="00EF093C" w:rsidRPr="00B54F0A" w:rsidRDefault="00EF093C" w:rsidP="00EF093C">
      <w:pPr>
        <w:widowControl w:val="0"/>
        <w:autoSpaceDE w:val="0"/>
        <w:ind w:firstLine="720"/>
        <w:jc w:val="both"/>
        <w:outlineLvl w:val="0"/>
        <w:rPr>
          <w:rFonts w:ascii="Arial" w:eastAsia="Calibri" w:hAnsi="Arial" w:cs="Arial"/>
        </w:rPr>
      </w:pPr>
      <w:r w:rsidRPr="00B54F0A">
        <w:rPr>
          <w:rFonts w:ascii="Arial" w:hAnsi="Arial" w:cs="Arial"/>
        </w:rPr>
        <w:t xml:space="preserve">27) </w:t>
      </w:r>
      <w:r w:rsidRPr="00B54F0A">
        <w:rPr>
          <w:rFonts w:ascii="Arial" w:eastAsia="Calibri" w:hAnsi="Arial" w:cs="Arial"/>
        </w:rPr>
        <w:t>пункт 3.7.5 изложить в следующей редакции: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eastAsia="Calibri" w:hAnsi="Arial" w:cs="Arial"/>
        </w:rPr>
        <w:t>«</w:t>
      </w:r>
      <w:r w:rsidRPr="00B54F0A">
        <w:rPr>
          <w:rFonts w:ascii="Arial" w:hAnsi="Arial" w:cs="Arial"/>
        </w:rPr>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lastRenderedPageBreak/>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B54F0A">
          <w:rPr>
            <w:rFonts w:ascii="Arial" w:hAnsi="Arial" w:cs="Arial"/>
          </w:rPr>
          <w:t>статьи 11</w:t>
        </w:r>
      </w:hyperlink>
      <w:r w:rsidRPr="00B54F0A">
        <w:rPr>
          <w:rFonts w:ascii="Arial" w:hAnsi="Arial" w:cs="Arial"/>
        </w:rPr>
        <w:t xml:space="preserve"> Федерального закона "Об электронной подписи", которые послужили основанием для принятия указанного решения.»;</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28) в пункте 3.7.6: </w:t>
      </w:r>
    </w:p>
    <w:p w:rsidR="00EF093C" w:rsidRPr="00B54F0A" w:rsidRDefault="00EF093C" w:rsidP="00EF093C">
      <w:pPr>
        <w:widowControl w:val="0"/>
        <w:autoSpaceDE w:val="0"/>
        <w:ind w:firstLine="720"/>
        <w:jc w:val="both"/>
        <w:outlineLvl w:val="0"/>
        <w:rPr>
          <w:rFonts w:ascii="Arial" w:hAnsi="Arial" w:cs="Arial"/>
          <w:iCs/>
        </w:rPr>
      </w:pPr>
      <w:r w:rsidRPr="00B54F0A">
        <w:rPr>
          <w:rFonts w:ascii="Arial" w:hAnsi="Arial" w:cs="Arial"/>
        </w:rPr>
        <w:t>а) абзац четвертый изложить в следующей редакции:</w:t>
      </w:r>
      <w:r w:rsidRPr="00B54F0A">
        <w:rPr>
          <w:rFonts w:ascii="Arial" w:hAnsi="Arial" w:cs="Arial"/>
          <w:iCs/>
        </w:rPr>
        <w:t xml:space="preserve"> </w:t>
      </w:r>
    </w:p>
    <w:p w:rsidR="00EF093C" w:rsidRPr="00B54F0A" w:rsidRDefault="00EF093C" w:rsidP="00EF093C">
      <w:pPr>
        <w:widowControl w:val="0"/>
        <w:autoSpaceDE w:val="0"/>
        <w:ind w:firstLine="720"/>
        <w:jc w:val="both"/>
        <w:outlineLvl w:val="0"/>
        <w:rPr>
          <w:rFonts w:ascii="Arial" w:hAnsi="Arial" w:cs="Arial"/>
          <w:iCs/>
        </w:rPr>
      </w:pPr>
      <w:r w:rsidRPr="00B54F0A">
        <w:rPr>
          <w:rFonts w:ascii="Arial" w:hAnsi="Arial" w:cs="Arial"/>
          <w:iCs/>
        </w:rPr>
        <w:t>«- при поступлении заявления в электронной форме по информационной системе:»;</w:t>
      </w:r>
    </w:p>
    <w:p w:rsidR="00EF093C" w:rsidRPr="00B54F0A" w:rsidRDefault="00EF093C" w:rsidP="00EF093C">
      <w:pPr>
        <w:widowControl w:val="0"/>
        <w:autoSpaceDE w:val="0"/>
        <w:ind w:firstLine="720"/>
        <w:jc w:val="both"/>
        <w:outlineLvl w:val="0"/>
        <w:rPr>
          <w:rFonts w:ascii="Arial" w:hAnsi="Arial" w:cs="Arial"/>
          <w:iCs/>
        </w:rPr>
      </w:pPr>
      <w:r w:rsidRPr="00B54F0A">
        <w:rPr>
          <w:rFonts w:ascii="Arial" w:hAnsi="Arial" w:cs="Arial"/>
          <w:iCs/>
        </w:rPr>
        <w:t>б) дополнить пункт абзацами пятым – седьмым следующего содержания:</w:t>
      </w:r>
    </w:p>
    <w:p w:rsidR="00EF093C" w:rsidRPr="00B54F0A" w:rsidRDefault="00EF093C" w:rsidP="00EF093C">
      <w:pPr>
        <w:widowControl w:val="0"/>
        <w:autoSpaceDE w:val="0"/>
        <w:ind w:firstLine="720"/>
        <w:jc w:val="both"/>
        <w:outlineLvl w:val="0"/>
        <w:rPr>
          <w:rFonts w:ascii="Arial" w:hAnsi="Arial" w:cs="Arial"/>
          <w:iCs/>
        </w:rPr>
      </w:pPr>
      <w:r w:rsidRPr="00B54F0A">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EF093C" w:rsidRPr="00B54F0A" w:rsidRDefault="00EF093C" w:rsidP="00EF093C">
      <w:pPr>
        <w:widowControl w:val="0"/>
        <w:autoSpaceDE w:val="0"/>
        <w:ind w:firstLine="720"/>
        <w:jc w:val="both"/>
        <w:outlineLvl w:val="0"/>
        <w:rPr>
          <w:rFonts w:ascii="Arial" w:hAnsi="Arial" w:cs="Arial"/>
          <w:iCs/>
        </w:rPr>
      </w:pPr>
      <w:r w:rsidRPr="00B54F0A">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iCs/>
        </w:rPr>
        <w:t xml:space="preserve">уведомление </w:t>
      </w:r>
      <w:r w:rsidRPr="00B54F0A">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4F0A">
        <w:rPr>
          <w:rFonts w:ascii="Arial" w:hAnsi="Arial" w:cs="Arial"/>
          <w:iCs/>
        </w:rPr>
        <w:t xml:space="preserve">направляется в течение 3 дней со дня </w:t>
      </w:r>
      <w:r w:rsidRPr="00B54F0A">
        <w:rPr>
          <w:rFonts w:ascii="Arial" w:hAnsi="Arial" w:cs="Arial"/>
        </w:rPr>
        <w:t>завершения проведения такой проверки.»;</w:t>
      </w:r>
      <w:r w:rsidRPr="00B54F0A">
        <w:rPr>
          <w:rFonts w:ascii="Arial" w:hAnsi="Arial" w:cs="Arial"/>
          <w:iCs/>
        </w:rPr>
        <w:t xml:space="preserve"> </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29) абзац третий пункта 3.7.7 изложить в следующей редакции: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30) в абзаце втором пункта 3.8.2 слова «и предварительном согласовании» заменить словами «о предоставлении земельного участка», цифру «3.7» заменить цифрой «3.9»; </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31) </w:t>
      </w:r>
      <w:r w:rsidRPr="00B54F0A">
        <w:rPr>
          <w:rFonts w:ascii="Arial" w:eastAsia="Calibri" w:hAnsi="Arial" w:cs="Arial"/>
        </w:rPr>
        <w:t>пункт 3.9 после слов «межведомственных запросов» дополнить словами «</w:t>
      </w:r>
      <w:r w:rsidRPr="00B54F0A">
        <w:rPr>
          <w:rFonts w:ascii="Arial" w:hAnsi="Arial" w:cs="Arial"/>
        </w:rPr>
        <w:t>о предоставлении»;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32) в пункте 3.9.3 цифру «3.9» заменить цифрой «3.10»; </w:t>
      </w:r>
    </w:p>
    <w:p w:rsidR="00EF093C" w:rsidRPr="00B54F0A" w:rsidRDefault="00EF093C" w:rsidP="00EF093C">
      <w:pPr>
        <w:widowControl w:val="0"/>
        <w:autoSpaceDE w:val="0"/>
        <w:ind w:firstLine="709"/>
        <w:jc w:val="both"/>
        <w:outlineLvl w:val="0"/>
        <w:rPr>
          <w:rFonts w:ascii="Arial" w:hAnsi="Arial" w:cs="Arial"/>
        </w:rPr>
      </w:pPr>
      <w:r w:rsidRPr="00B54F0A">
        <w:rPr>
          <w:rFonts w:ascii="Arial" w:hAnsi="Arial" w:cs="Arial"/>
        </w:rPr>
        <w:t>33) пункт 4.1 после слов «в предоставлении муниципальной услуги» дополнить словами «положений настоящего административного регламента»;</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34) раздел 5 изложить в следующей редакции:</w:t>
      </w:r>
    </w:p>
    <w:p w:rsidR="00EF093C" w:rsidRPr="00B54F0A" w:rsidRDefault="00EF093C" w:rsidP="00EF093C">
      <w:pPr>
        <w:widowControl w:val="0"/>
        <w:autoSpaceDE w:val="0"/>
        <w:autoSpaceDN w:val="0"/>
        <w:adjustRightInd w:val="0"/>
        <w:jc w:val="center"/>
        <w:outlineLvl w:val="0"/>
        <w:rPr>
          <w:rFonts w:ascii="Arial" w:hAnsi="Arial" w:cs="Arial"/>
        </w:rPr>
      </w:pPr>
      <w:r w:rsidRPr="00B54F0A">
        <w:rPr>
          <w:rFonts w:ascii="Arial" w:hAnsi="Arial" w:cs="Arial"/>
        </w:rPr>
        <w:t>«5. Досудебный (внесудебный) порядок обжалования решений</w:t>
      </w:r>
    </w:p>
    <w:p w:rsidR="00EF093C" w:rsidRPr="00B54F0A" w:rsidRDefault="00EF093C" w:rsidP="00EF093C">
      <w:pPr>
        <w:widowControl w:val="0"/>
        <w:autoSpaceDE w:val="0"/>
        <w:autoSpaceDN w:val="0"/>
        <w:adjustRightInd w:val="0"/>
        <w:jc w:val="center"/>
        <w:outlineLvl w:val="0"/>
        <w:rPr>
          <w:rFonts w:ascii="Arial" w:hAnsi="Arial" w:cs="Arial"/>
          <w:bCs/>
        </w:rPr>
      </w:pPr>
      <w:r w:rsidRPr="00B54F0A">
        <w:rPr>
          <w:rFonts w:ascii="Arial" w:hAnsi="Arial" w:cs="Arial"/>
        </w:rPr>
        <w:t xml:space="preserve">и действий (бездействия) Администрации Родничковского сельского поселения, МФЦ, </w:t>
      </w:r>
      <w:r w:rsidRPr="00B54F0A">
        <w:rPr>
          <w:rFonts w:ascii="Arial" w:hAnsi="Arial" w:cs="Arial"/>
          <w:bCs/>
        </w:rPr>
        <w:t xml:space="preserve">организаций, указанных в </w:t>
      </w:r>
      <w:hyperlink r:id="rId33" w:history="1">
        <w:r w:rsidRPr="00B54F0A">
          <w:rPr>
            <w:rFonts w:ascii="Arial" w:hAnsi="Arial" w:cs="Arial"/>
            <w:bCs/>
          </w:rPr>
          <w:t>части 1.1 статьи 16</w:t>
        </w:r>
      </w:hyperlink>
      <w:r w:rsidRPr="00B54F0A">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B54F0A">
        <w:rPr>
          <w:rFonts w:ascii="Arial" w:hAnsi="Arial" w:cs="Arial"/>
        </w:rPr>
        <w:t>»</w:t>
      </w:r>
      <w:r w:rsidRPr="00B54F0A">
        <w:rPr>
          <w:rFonts w:ascii="Arial" w:hAnsi="Arial" w:cs="Arial"/>
          <w:bCs/>
        </w:rPr>
        <w:t>, а также их должностных лиц, муниципальных служащих, работников</w:t>
      </w:r>
    </w:p>
    <w:p w:rsidR="00EF093C" w:rsidRPr="00B54F0A" w:rsidRDefault="00EF093C" w:rsidP="00EF093C">
      <w:pPr>
        <w:pStyle w:val="ConsPlusNormal"/>
        <w:ind w:right="-16" w:firstLine="567"/>
        <w:jc w:val="both"/>
        <w:rPr>
          <w:sz w:val="24"/>
          <w:szCs w:val="24"/>
        </w:rPr>
      </w:pPr>
    </w:p>
    <w:p w:rsidR="00EF093C" w:rsidRPr="00B54F0A" w:rsidRDefault="00EF093C" w:rsidP="00EF093C">
      <w:pPr>
        <w:widowControl w:val="0"/>
        <w:autoSpaceDE w:val="0"/>
        <w:autoSpaceDN w:val="0"/>
        <w:adjustRightInd w:val="0"/>
        <w:ind w:firstLine="708"/>
        <w:jc w:val="both"/>
        <w:outlineLvl w:val="0"/>
        <w:rPr>
          <w:rFonts w:ascii="Arial" w:hAnsi="Arial" w:cs="Arial"/>
        </w:rPr>
      </w:pPr>
      <w:r w:rsidRPr="00B54F0A">
        <w:rPr>
          <w:rFonts w:ascii="Arial" w:hAnsi="Arial" w:cs="Arial"/>
        </w:rPr>
        <w:t xml:space="preserve">  5.1. Заявитель может обратиться с жалобой на решения и действия </w:t>
      </w:r>
      <w:r w:rsidRPr="00B54F0A">
        <w:rPr>
          <w:rFonts w:ascii="Arial" w:hAnsi="Arial" w:cs="Arial"/>
        </w:rPr>
        <w:lastRenderedPageBreak/>
        <w:t xml:space="preserve">(бездействие) Администрации Родничковского сельского поселения, МФЦ, </w:t>
      </w:r>
      <w:r w:rsidRPr="00B54F0A">
        <w:rPr>
          <w:rFonts w:ascii="Arial" w:hAnsi="Arial" w:cs="Arial"/>
          <w:bCs/>
        </w:rPr>
        <w:t xml:space="preserve">организаций, указанных в </w:t>
      </w:r>
      <w:hyperlink r:id="rId34" w:history="1">
        <w:r w:rsidRPr="00B54F0A">
          <w:rPr>
            <w:rFonts w:ascii="Arial" w:hAnsi="Arial" w:cs="Arial"/>
            <w:bCs/>
          </w:rPr>
          <w:t>части 1.1 статьи 16</w:t>
        </w:r>
      </w:hyperlink>
      <w:r w:rsidRPr="00B54F0A">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B54F0A">
        <w:rPr>
          <w:rFonts w:ascii="Arial" w:hAnsi="Arial" w:cs="Arial"/>
        </w:rPr>
        <w:t xml:space="preserve">» </w:t>
      </w:r>
      <w:r w:rsidRPr="00B54F0A">
        <w:rPr>
          <w:rFonts w:ascii="Arial" w:hAnsi="Arial" w:cs="Arial"/>
          <w:bCs/>
        </w:rPr>
        <w:t>(далее – Федеральный закон № 210-ФЗ), а также их должностных лиц, муниципальных служащих, работников, в том ч</w:t>
      </w:r>
      <w:r w:rsidRPr="00B54F0A">
        <w:rPr>
          <w:rFonts w:ascii="Arial" w:hAnsi="Arial" w:cs="Arial"/>
        </w:rPr>
        <w:t xml:space="preserve">исле в следующих случаях: </w:t>
      </w:r>
    </w:p>
    <w:p w:rsidR="00EF093C" w:rsidRPr="00B54F0A" w:rsidRDefault="00EF093C" w:rsidP="00EF093C">
      <w:pPr>
        <w:widowControl w:val="0"/>
        <w:autoSpaceDE w:val="0"/>
        <w:autoSpaceDN w:val="0"/>
        <w:adjustRightInd w:val="0"/>
        <w:ind w:firstLine="708"/>
        <w:jc w:val="both"/>
        <w:outlineLvl w:val="0"/>
        <w:rPr>
          <w:rFonts w:ascii="Arial" w:hAnsi="Arial" w:cs="Arial"/>
        </w:rPr>
      </w:pPr>
      <w:r w:rsidRPr="00B54F0A">
        <w:rPr>
          <w:rFonts w:ascii="Arial" w:hAnsi="Arial" w:cs="Arial"/>
        </w:rPr>
        <w:t xml:space="preserve">  1) нарушение срока регистрации запроса заявителя о предоставлении муниципальной услуги, запроса, указанного в </w:t>
      </w:r>
      <w:hyperlink r:id="rId35" w:history="1">
        <w:r w:rsidRPr="00B54F0A">
          <w:rPr>
            <w:rFonts w:ascii="Arial" w:hAnsi="Arial" w:cs="Arial"/>
          </w:rPr>
          <w:t>статье 15.1</w:t>
        </w:r>
      </w:hyperlink>
      <w:r w:rsidRPr="00B54F0A">
        <w:rPr>
          <w:rFonts w:ascii="Arial" w:hAnsi="Arial" w:cs="Arial"/>
        </w:rPr>
        <w:t xml:space="preserve"> Федерального закона                   </w:t>
      </w:r>
      <w:r w:rsidRPr="00B54F0A">
        <w:rPr>
          <w:rFonts w:ascii="Arial" w:hAnsi="Arial" w:cs="Arial"/>
          <w:bCs/>
        </w:rPr>
        <w:t>№ 210-ФЗ;</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54F0A">
          <w:rPr>
            <w:rFonts w:ascii="Arial" w:hAnsi="Arial" w:cs="Arial"/>
          </w:rPr>
          <w:t>частью 1.3 статьи 16</w:t>
        </w:r>
      </w:hyperlink>
      <w:r w:rsidRPr="00B54F0A">
        <w:rPr>
          <w:rFonts w:ascii="Arial" w:hAnsi="Arial" w:cs="Arial"/>
        </w:rPr>
        <w:t xml:space="preserve"> </w:t>
      </w:r>
      <w:r w:rsidRPr="00B54F0A">
        <w:rPr>
          <w:rFonts w:ascii="Arial" w:hAnsi="Arial" w:cs="Arial"/>
          <w:bCs/>
        </w:rPr>
        <w:t>Федерального закона № 210-ФЗ</w:t>
      </w:r>
      <w:r w:rsidRPr="00B54F0A">
        <w:rPr>
          <w:rFonts w:ascii="Arial" w:hAnsi="Arial" w:cs="Arial"/>
        </w:rPr>
        <w:t>;</w:t>
      </w:r>
    </w:p>
    <w:p w:rsidR="00EF093C" w:rsidRPr="00B54F0A" w:rsidRDefault="00EF093C" w:rsidP="00EF093C">
      <w:pPr>
        <w:autoSpaceDE w:val="0"/>
        <w:ind w:firstLine="709"/>
        <w:jc w:val="both"/>
        <w:rPr>
          <w:rFonts w:ascii="Arial" w:hAnsi="Arial" w:cs="Arial"/>
        </w:rPr>
      </w:pPr>
      <w:r w:rsidRPr="00B54F0A">
        <w:rPr>
          <w:rFonts w:ascii="Arial" w:hAnsi="Arial" w:cs="Arial"/>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F093C" w:rsidRPr="00B54F0A" w:rsidRDefault="00EF093C" w:rsidP="00EF093C">
      <w:pPr>
        <w:widowControl w:val="0"/>
        <w:autoSpaceDE w:val="0"/>
        <w:ind w:firstLine="720"/>
        <w:jc w:val="both"/>
        <w:rPr>
          <w:rFonts w:ascii="Arial" w:hAnsi="Arial" w:cs="Arial"/>
        </w:rPr>
      </w:pPr>
      <w:r w:rsidRPr="00B54F0A">
        <w:rPr>
          <w:rFonts w:ascii="Arial" w:hAnsi="Arial" w:cs="Arial"/>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B54F0A">
          <w:rPr>
            <w:rFonts w:ascii="Arial" w:hAnsi="Arial" w:cs="Arial"/>
          </w:rPr>
          <w:t>частью 1.3 статьи 16</w:t>
        </w:r>
      </w:hyperlink>
      <w:r w:rsidRPr="00B54F0A">
        <w:rPr>
          <w:rFonts w:ascii="Arial" w:hAnsi="Arial" w:cs="Arial"/>
        </w:rPr>
        <w:t xml:space="preserve"> </w:t>
      </w:r>
      <w:r w:rsidRPr="00B54F0A">
        <w:rPr>
          <w:rFonts w:ascii="Arial" w:hAnsi="Arial" w:cs="Arial"/>
          <w:bCs/>
        </w:rPr>
        <w:t>Федерального закона № 210-ФЗ</w:t>
      </w:r>
      <w:r w:rsidRPr="00B54F0A">
        <w:rPr>
          <w:rFonts w:ascii="Arial" w:hAnsi="Arial" w:cs="Arial"/>
        </w:rPr>
        <w:t>;</w:t>
      </w:r>
    </w:p>
    <w:p w:rsidR="00EF093C" w:rsidRPr="00B54F0A" w:rsidRDefault="00EF093C" w:rsidP="00EF093C">
      <w:pPr>
        <w:widowControl w:val="0"/>
        <w:autoSpaceDE w:val="0"/>
        <w:ind w:firstLine="720"/>
        <w:jc w:val="both"/>
        <w:rPr>
          <w:rFonts w:ascii="Arial" w:hAnsi="Arial" w:cs="Arial"/>
        </w:rPr>
      </w:pPr>
      <w:r w:rsidRPr="00B54F0A">
        <w:rPr>
          <w:rFonts w:ascii="Arial" w:hAnsi="Arial" w:cs="Arial"/>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F093C" w:rsidRPr="00B54F0A" w:rsidRDefault="00EF093C" w:rsidP="00EF093C">
      <w:pPr>
        <w:pStyle w:val="ConsPlusNormal"/>
        <w:ind w:firstLine="720"/>
        <w:jc w:val="both"/>
        <w:rPr>
          <w:sz w:val="24"/>
          <w:szCs w:val="24"/>
        </w:rPr>
      </w:pPr>
      <w:r w:rsidRPr="00B54F0A">
        <w:rPr>
          <w:sz w:val="24"/>
          <w:szCs w:val="24"/>
        </w:rPr>
        <w:t xml:space="preserve"> 7) отказ администрации Родничковского сельского поселения, должностного лица Администрации Родничковского сельского поселения, многофункционального центра, работника многофункционального центра, организаций, предусмотренных </w:t>
      </w:r>
      <w:hyperlink r:id="rId38" w:history="1">
        <w:r w:rsidRPr="00B54F0A">
          <w:rPr>
            <w:sz w:val="24"/>
            <w:szCs w:val="24"/>
          </w:rPr>
          <w:t>частью 1.1 статьи 16</w:t>
        </w:r>
      </w:hyperlink>
      <w:r w:rsidRPr="00B54F0A">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B54F0A">
          <w:rPr>
            <w:sz w:val="24"/>
            <w:szCs w:val="24"/>
          </w:rPr>
          <w:t>частью 1.3 статьи 16</w:t>
        </w:r>
      </w:hyperlink>
      <w:r w:rsidRPr="00B54F0A">
        <w:rPr>
          <w:sz w:val="24"/>
          <w:szCs w:val="24"/>
        </w:rPr>
        <w:t xml:space="preserve"> Федерального закона № 210-ФЗ;</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lastRenderedPageBreak/>
        <w:t xml:space="preserve"> 8) нарушение срока или порядка выдачи документов по результатам предоставления муниципальной услуги;</w:t>
      </w:r>
    </w:p>
    <w:p w:rsidR="00EF093C" w:rsidRPr="00B54F0A" w:rsidRDefault="00EF093C" w:rsidP="00EF093C">
      <w:pPr>
        <w:autoSpaceDE w:val="0"/>
        <w:autoSpaceDN w:val="0"/>
        <w:adjustRightInd w:val="0"/>
        <w:ind w:firstLine="720"/>
        <w:jc w:val="both"/>
        <w:rPr>
          <w:rFonts w:ascii="Arial" w:hAnsi="Arial" w:cs="Arial"/>
        </w:rPr>
      </w:pPr>
      <w:r w:rsidRPr="00B54F0A">
        <w:rPr>
          <w:rFonts w:ascii="Arial" w:hAnsi="Arial" w:cs="Arial"/>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B54F0A">
          <w:rPr>
            <w:rFonts w:ascii="Arial" w:hAnsi="Arial" w:cs="Arial"/>
          </w:rPr>
          <w:t>частью 1.3 статьи 16</w:t>
        </w:r>
      </w:hyperlink>
      <w:r w:rsidRPr="00B54F0A">
        <w:rPr>
          <w:rFonts w:ascii="Arial" w:hAnsi="Arial" w:cs="Arial"/>
        </w:rPr>
        <w:t xml:space="preserve"> Федерального закона № 210-ФЗ;</w:t>
      </w:r>
    </w:p>
    <w:p w:rsidR="00EF093C" w:rsidRPr="00B54F0A" w:rsidRDefault="00EF093C" w:rsidP="00EF093C">
      <w:pPr>
        <w:autoSpaceDE w:val="0"/>
        <w:autoSpaceDN w:val="0"/>
        <w:adjustRightInd w:val="0"/>
        <w:ind w:firstLine="708"/>
        <w:jc w:val="both"/>
        <w:rPr>
          <w:rFonts w:ascii="Arial" w:hAnsi="Arial" w:cs="Arial"/>
        </w:rPr>
      </w:pPr>
      <w:r w:rsidRPr="00B54F0A">
        <w:rPr>
          <w:rFonts w:ascii="Arial" w:hAnsi="Arial" w:cs="Arial"/>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B54F0A">
          <w:rPr>
            <w:rFonts w:ascii="Arial" w:hAnsi="Arial" w:cs="Arial"/>
          </w:rPr>
          <w:t>пунктом 4 части 1 статьи 7</w:t>
        </w:r>
      </w:hyperlink>
      <w:r w:rsidRPr="00B54F0A">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B54F0A">
          <w:rPr>
            <w:rFonts w:ascii="Arial" w:hAnsi="Arial" w:cs="Arial"/>
          </w:rPr>
          <w:t>частью 1.3 статьи 16</w:t>
        </w:r>
      </w:hyperlink>
      <w:r w:rsidRPr="00B54F0A">
        <w:rPr>
          <w:rFonts w:ascii="Arial" w:hAnsi="Arial" w:cs="Arial"/>
        </w:rPr>
        <w:t xml:space="preserve"> Федерального закона</w:t>
      </w:r>
      <w:r w:rsidRPr="00B54F0A">
        <w:rPr>
          <w:rFonts w:ascii="Arial" w:hAnsi="Arial" w:cs="Arial"/>
          <w:bCs/>
        </w:rPr>
        <w:t xml:space="preserve">  </w:t>
      </w:r>
      <w:r w:rsidRPr="00B54F0A">
        <w:rPr>
          <w:rFonts w:ascii="Arial" w:eastAsia="Calibri" w:hAnsi="Arial" w:cs="Arial"/>
        </w:rPr>
        <w:t>№ 210-ФЗ.</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5.2. Жалоба подается в письменной форме на бумажном носителе, в электронной форме в Администрацию Родничковского сельского поселения,,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3" w:history="1">
        <w:r w:rsidRPr="00B54F0A">
          <w:rPr>
            <w:rFonts w:ascii="Arial" w:hAnsi="Arial" w:cs="Arial"/>
          </w:rPr>
          <w:t>частью 1.1 статьи 16</w:t>
        </w:r>
      </w:hyperlink>
      <w:r w:rsidRPr="00B54F0A">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B54F0A">
          <w:rPr>
            <w:rFonts w:ascii="Arial" w:hAnsi="Arial" w:cs="Arial"/>
          </w:rPr>
          <w:t>частью 1.1 статьи 16</w:t>
        </w:r>
      </w:hyperlink>
      <w:r w:rsidRPr="00B54F0A">
        <w:rPr>
          <w:rFonts w:ascii="Arial" w:hAnsi="Arial" w:cs="Arial"/>
        </w:rPr>
        <w:t xml:space="preserve"> Федерального закона № 210-ФЗ, подаются руководителям этих организаций.</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Жалоба на решения и действия (бездействие) администрации Родничковского сельского поселения, должностного лица администрации Родничковского сельского поселения, муниципального служащего, руководителя администрации Родничковского сельского,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Жалоба на решения и действия (бездействие) организаций, </w:t>
      </w:r>
      <w:r w:rsidRPr="00B54F0A">
        <w:rPr>
          <w:rFonts w:ascii="Arial" w:hAnsi="Arial" w:cs="Arial"/>
        </w:rPr>
        <w:lastRenderedPageBreak/>
        <w:t xml:space="preserve">предусмотренных </w:t>
      </w:r>
      <w:hyperlink r:id="rId45" w:history="1">
        <w:r w:rsidRPr="00B54F0A">
          <w:rPr>
            <w:rFonts w:ascii="Arial" w:hAnsi="Arial" w:cs="Arial"/>
          </w:rPr>
          <w:t>частью 1.1 статьи 16</w:t>
        </w:r>
      </w:hyperlink>
      <w:r w:rsidRPr="00B54F0A">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093C" w:rsidRPr="00B54F0A" w:rsidRDefault="00EF093C" w:rsidP="00EF093C">
      <w:pPr>
        <w:autoSpaceDE w:val="0"/>
        <w:ind w:right="-16" w:firstLine="708"/>
        <w:jc w:val="both"/>
        <w:rPr>
          <w:rFonts w:ascii="Arial" w:hAnsi="Arial" w:cs="Arial"/>
        </w:rPr>
      </w:pPr>
      <w:r w:rsidRPr="00B54F0A">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093C" w:rsidRPr="00B54F0A" w:rsidRDefault="00EF093C" w:rsidP="00EF093C">
      <w:pPr>
        <w:widowControl w:val="0"/>
        <w:autoSpaceDE w:val="0"/>
        <w:ind w:right="-16" w:firstLine="720"/>
        <w:jc w:val="both"/>
        <w:rPr>
          <w:rFonts w:ascii="Arial" w:hAnsi="Arial" w:cs="Arial"/>
        </w:rPr>
      </w:pPr>
      <w:r w:rsidRPr="00B54F0A">
        <w:rPr>
          <w:rFonts w:ascii="Arial" w:hAnsi="Arial" w:cs="Arial"/>
        </w:rPr>
        <w:t xml:space="preserve"> 5.4. Жалоба должна содержать:</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1) наименование администрации Родничковского сельского поселения, должностного лица</w:t>
      </w:r>
      <w:r w:rsidRPr="00B54F0A">
        <w:rPr>
          <w:rFonts w:ascii="Arial" w:hAnsi="Arial" w:cs="Arial"/>
          <w:bCs/>
        </w:rPr>
        <w:t xml:space="preserve"> </w:t>
      </w:r>
      <w:r w:rsidRPr="00B54F0A">
        <w:rPr>
          <w:rFonts w:ascii="Arial" w:hAnsi="Arial" w:cs="Arial"/>
        </w:rPr>
        <w:t xml:space="preserve">администрации Родничковского сельского поселения,  или муниципального служащего, МФЦ, его руководителя и (или) работника, организаций, предусмотренных </w:t>
      </w:r>
      <w:hyperlink r:id="rId46" w:history="1">
        <w:r w:rsidRPr="00B54F0A">
          <w:rPr>
            <w:rFonts w:ascii="Arial" w:hAnsi="Arial" w:cs="Arial"/>
          </w:rPr>
          <w:t>частью 1.1 статьи 16</w:t>
        </w:r>
      </w:hyperlink>
      <w:r w:rsidRPr="00B54F0A">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EF093C" w:rsidRPr="00B54F0A" w:rsidRDefault="00EF093C" w:rsidP="00EF093C">
      <w:pPr>
        <w:widowControl w:val="0"/>
        <w:autoSpaceDE w:val="0"/>
        <w:ind w:right="-16" w:firstLine="720"/>
        <w:jc w:val="both"/>
        <w:rPr>
          <w:rFonts w:ascii="Arial" w:hAnsi="Arial" w:cs="Arial"/>
        </w:rPr>
      </w:pPr>
      <w:r w:rsidRPr="00B54F0A">
        <w:rPr>
          <w:rFonts w:ascii="Arial" w:hAnsi="Arial" w:cs="Arial"/>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93C" w:rsidRPr="00B54F0A" w:rsidRDefault="00EF093C" w:rsidP="00EF093C">
      <w:pPr>
        <w:widowControl w:val="0"/>
        <w:autoSpaceDE w:val="0"/>
        <w:ind w:right="-16" w:firstLine="720"/>
        <w:jc w:val="both"/>
        <w:rPr>
          <w:rFonts w:ascii="Arial" w:hAnsi="Arial" w:cs="Arial"/>
        </w:rPr>
      </w:pPr>
      <w:r w:rsidRPr="00B54F0A">
        <w:rPr>
          <w:rFonts w:ascii="Arial" w:hAnsi="Arial" w:cs="Arial"/>
        </w:rPr>
        <w:t xml:space="preserve"> 3) сведения об обжалуемых решениях и действиях (бездействии) администрации Родничковского сельского поселения должностного лица, Администрации Родничковского сельского поселения, либо муниципального служащего, МФЦ, работника МФЦ, организаций, предусмотренных </w:t>
      </w:r>
      <w:hyperlink r:id="rId47" w:history="1">
        <w:r w:rsidRPr="00B54F0A">
          <w:rPr>
            <w:rFonts w:ascii="Arial" w:hAnsi="Arial" w:cs="Arial"/>
          </w:rPr>
          <w:t>частью 1.1 статьи 16</w:t>
        </w:r>
      </w:hyperlink>
      <w:r w:rsidRPr="00B54F0A">
        <w:rPr>
          <w:rFonts w:ascii="Arial" w:hAnsi="Arial" w:cs="Arial"/>
        </w:rPr>
        <w:t xml:space="preserve"> Федерального закона № 210-ФЗ, их работников;</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4) доводы, на основании которых заявитель не согласен с решением и действиями (бездействием) администрации Родничковского сельского поселения должностного лица</w:t>
      </w:r>
      <w:r w:rsidRPr="00B54F0A">
        <w:rPr>
          <w:rFonts w:ascii="Arial" w:hAnsi="Arial" w:cs="Arial"/>
          <w:bCs/>
        </w:rPr>
        <w:t xml:space="preserve"> </w:t>
      </w:r>
      <w:r w:rsidRPr="00B54F0A">
        <w:rPr>
          <w:rFonts w:ascii="Arial" w:hAnsi="Arial" w:cs="Arial"/>
        </w:rPr>
        <w:t xml:space="preserve">Администрации Родничковского сельского поселения, или муниципального служащего, МФЦ, работника МФЦ, организаций, предусмотренных </w:t>
      </w:r>
      <w:hyperlink r:id="rId48" w:history="1">
        <w:r w:rsidRPr="00B54F0A">
          <w:rPr>
            <w:rFonts w:ascii="Arial" w:hAnsi="Arial" w:cs="Arial"/>
          </w:rPr>
          <w:t>частью 1.1 статьи 16</w:t>
        </w:r>
      </w:hyperlink>
      <w:r w:rsidRPr="00B54F0A">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F093C" w:rsidRPr="00B54F0A" w:rsidRDefault="00EF093C" w:rsidP="00EF093C">
      <w:pPr>
        <w:widowControl w:val="0"/>
        <w:autoSpaceDE w:val="0"/>
        <w:ind w:right="-16" w:firstLine="720"/>
        <w:jc w:val="both"/>
        <w:rPr>
          <w:rFonts w:ascii="Arial" w:hAnsi="Arial" w:cs="Arial"/>
        </w:rPr>
      </w:pPr>
      <w:r w:rsidRPr="00B54F0A">
        <w:rPr>
          <w:rFonts w:ascii="Arial" w:hAnsi="Arial" w:cs="Arial"/>
        </w:rPr>
        <w:t xml:space="preserve"> Заявитель имеет право на получение информации и документов, необходимых для обоснования и рассмотрения жалобы.</w:t>
      </w:r>
    </w:p>
    <w:p w:rsidR="00EF093C" w:rsidRPr="00B54F0A" w:rsidRDefault="00EF093C" w:rsidP="00EF093C">
      <w:pPr>
        <w:widowControl w:val="0"/>
        <w:autoSpaceDE w:val="0"/>
        <w:ind w:right="-16" w:firstLine="720"/>
        <w:jc w:val="both"/>
        <w:rPr>
          <w:rFonts w:ascii="Arial" w:hAnsi="Arial" w:cs="Arial"/>
        </w:rPr>
      </w:pPr>
      <w:r w:rsidRPr="00B54F0A">
        <w:rPr>
          <w:rFonts w:ascii="Arial" w:hAnsi="Arial" w:cs="Arial"/>
        </w:rPr>
        <w:t xml:space="preserve"> 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Родничковского сельского поселения, работниками МФЦ, организаций, предусмотренных </w:t>
      </w:r>
      <w:hyperlink r:id="rId49" w:history="1">
        <w:r w:rsidRPr="00B54F0A">
          <w:rPr>
            <w:rFonts w:ascii="Arial" w:hAnsi="Arial" w:cs="Arial"/>
          </w:rPr>
          <w:t>частью 1.1 статьи 16</w:t>
        </w:r>
      </w:hyperlink>
      <w:r w:rsidRPr="00B54F0A">
        <w:rPr>
          <w:rFonts w:ascii="Arial" w:hAnsi="Arial" w:cs="Arial"/>
        </w:rPr>
        <w:t xml:space="preserve"> Федерального закона № 210-ФЗ. в течение трех дней со дня ее поступления.</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Жалоба, поступившая в администрации Родничковского сельского поселения, МФЦ, учредителю МФЦ, в организации, предусмотренные </w:t>
      </w:r>
      <w:hyperlink r:id="rId50" w:history="1">
        <w:r w:rsidRPr="00B54F0A">
          <w:rPr>
            <w:rFonts w:ascii="Arial" w:hAnsi="Arial" w:cs="Arial"/>
          </w:rPr>
          <w:t>частью 1.1 статьи 16</w:t>
        </w:r>
      </w:hyperlink>
      <w:r w:rsidRPr="00B54F0A">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Родничковского сельского поселения, МФЦ, организаций, предусмотренных </w:t>
      </w:r>
      <w:hyperlink r:id="rId51" w:history="1">
        <w:r w:rsidRPr="00B54F0A">
          <w:rPr>
            <w:rFonts w:ascii="Arial" w:hAnsi="Arial" w:cs="Arial"/>
          </w:rPr>
          <w:t>частью 1.1 статьи 16</w:t>
        </w:r>
      </w:hyperlink>
      <w:r w:rsidRPr="00B54F0A">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093C" w:rsidRPr="00B54F0A" w:rsidRDefault="00EF093C" w:rsidP="00EF093C">
      <w:pPr>
        <w:widowControl w:val="0"/>
        <w:ind w:firstLine="720"/>
        <w:jc w:val="both"/>
        <w:rPr>
          <w:rFonts w:ascii="Arial" w:hAnsi="Arial" w:cs="Arial"/>
        </w:rPr>
      </w:pPr>
      <w:r w:rsidRPr="00B54F0A">
        <w:rPr>
          <w:rFonts w:ascii="Arial" w:hAnsi="Arial" w:cs="Arial"/>
        </w:rPr>
        <w:t xml:space="preserve"> 5.6. В случае если в жалобе не указаны фамилия заявителя, направившего жалобу, и (или) почтовый адрес, по которому должен быть направлен ответ, ответ </w:t>
      </w:r>
      <w:r w:rsidRPr="00B54F0A">
        <w:rPr>
          <w:rFonts w:ascii="Arial" w:hAnsi="Arial" w:cs="Arial"/>
        </w:rPr>
        <w:lastRenderedPageBreak/>
        <w:t xml:space="preserve">на жалобу не дается. </w:t>
      </w:r>
    </w:p>
    <w:p w:rsidR="00EF093C" w:rsidRPr="00B54F0A" w:rsidRDefault="00EF093C" w:rsidP="00EF093C">
      <w:pPr>
        <w:widowControl w:val="0"/>
        <w:ind w:firstLine="720"/>
        <w:jc w:val="both"/>
        <w:rPr>
          <w:rFonts w:ascii="Arial" w:hAnsi="Arial" w:cs="Arial"/>
        </w:rPr>
      </w:pPr>
      <w:r w:rsidRPr="00B54F0A">
        <w:rPr>
          <w:rFonts w:ascii="Arial" w:hAnsi="Arial" w:cs="Arial"/>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F093C" w:rsidRPr="00B54F0A" w:rsidRDefault="00EF093C" w:rsidP="00EF093C">
      <w:pPr>
        <w:widowControl w:val="0"/>
        <w:ind w:firstLine="720"/>
        <w:jc w:val="both"/>
        <w:rPr>
          <w:rFonts w:ascii="Arial" w:hAnsi="Arial" w:cs="Arial"/>
        </w:rPr>
      </w:pPr>
      <w:r w:rsidRPr="00B54F0A">
        <w:rPr>
          <w:rFonts w:ascii="Arial" w:hAnsi="Arial" w:cs="Arial"/>
        </w:rPr>
        <w:t xml:space="preserve"> Должностное лицо, работник, наделенные полномочиями по рассмотрению жалоб в соответствии с </w:t>
      </w:r>
      <w:hyperlink r:id="rId52" w:history="1">
        <w:r w:rsidRPr="00B54F0A">
          <w:rPr>
            <w:rFonts w:ascii="Arial" w:hAnsi="Arial" w:cs="Arial"/>
          </w:rPr>
          <w:t>пунктом</w:t>
        </w:r>
      </w:hyperlink>
      <w:r w:rsidRPr="00B54F0A">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F093C" w:rsidRPr="00B54F0A" w:rsidRDefault="00EF093C" w:rsidP="00EF093C">
      <w:pPr>
        <w:widowControl w:val="0"/>
        <w:ind w:firstLine="720"/>
        <w:jc w:val="both"/>
        <w:rPr>
          <w:rFonts w:ascii="Arial" w:hAnsi="Arial" w:cs="Arial"/>
        </w:rPr>
      </w:pPr>
      <w:r w:rsidRPr="00B54F0A">
        <w:rPr>
          <w:rFonts w:ascii="Arial" w:hAnsi="Arial" w:cs="Arial"/>
        </w:rPr>
        <w:t xml:space="preserve"> 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F093C" w:rsidRPr="00B54F0A" w:rsidRDefault="00EF093C" w:rsidP="00EF093C">
      <w:pPr>
        <w:widowControl w:val="0"/>
        <w:ind w:firstLine="720"/>
        <w:jc w:val="both"/>
        <w:rPr>
          <w:rFonts w:ascii="Arial" w:hAnsi="Arial" w:cs="Arial"/>
        </w:rPr>
      </w:pPr>
      <w:r w:rsidRPr="00B54F0A">
        <w:rPr>
          <w:rFonts w:ascii="Arial" w:hAnsi="Arial" w:cs="Arial"/>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B54F0A">
          <w:rPr>
            <w:rFonts w:ascii="Arial" w:hAnsi="Arial" w:cs="Arial"/>
          </w:rPr>
          <w:t>законом</w:t>
        </w:r>
      </w:hyperlink>
      <w:r w:rsidRPr="00B54F0A">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093C" w:rsidRPr="00B54F0A" w:rsidRDefault="00EF093C" w:rsidP="00EF093C">
      <w:pPr>
        <w:widowControl w:val="0"/>
        <w:ind w:firstLine="720"/>
        <w:jc w:val="both"/>
        <w:rPr>
          <w:rFonts w:ascii="Arial" w:hAnsi="Arial" w:cs="Arial"/>
          <w:bCs/>
        </w:rPr>
      </w:pPr>
      <w:r w:rsidRPr="00B54F0A">
        <w:rPr>
          <w:rFonts w:ascii="Arial" w:hAnsi="Arial" w:cs="Arial"/>
          <w:bCs/>
        </w:rPr>
        <w:t xml:space="preserve"> 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F093C" w:rsidRPr="00B54F0A" w:rsidRDefault="00EF093C" w:rsidP="00EF093C">
      <w:pPr>
        <w:widowControl w:val="0"/>
        <w:ind w:firstLine="720"/>
        <w:jc w:val="both"/>
        <w:rPr>
          <w:rFonts w:ascii="Arial" w:hAnsi="Arial" w:cs="Arial"/>
        </w:rPr>
      </w:pPr>
      <w:r w:rsidRPr="00B54F0A">
        <w:rPr>
          <w:rFonts w:ascii="Arial" w:hAnsi="Arial" w:cs="Arial"/>
        </w:rPr>
        <w:t xml:space="preserve"> 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4" w:history="1">
        <w:r w:rsidRPr="00B54F0A">
          <w:rPr>
            <w:rFonts w:ascii="Arial" w:hAnsi="Arial" w:cs="Arial"/>
          </w:rPr>
          <w:t>пунктом</w:t>
        </w:r>
      </w:hyperlink>
      <w:r w:rsidRPr="00B54F0A">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F093C" w:rsidRPr="00B54F0A" w:rsidRDefault="00EF093C" w:rsidP="00EF093C">
      <w:pPr>
        <w:widowControl w:val="0"/>
        <w:autoSpaceDE w:val="0"/>
        <w:ind w:right="-16" w:firstLine="720"/>
        <w:jc w:val="both"/>
        <w:rPr>
          <w:rFonts w:ascii="Arial" w:hAnsi="Arial" w:cs="Arial"/>
        </w:rPr>
      </w:pPr>
      <w:r w:rsidRPr="00B54F0A">
        <w:rPr>
          <w:rFonts w:ascii="Arial" w:hAnsi="Arial" w:cs="Arial"/>
        </w:rPr>
        <w:t xml:space="preserve"> 5.7. По результатам рассмотрения жалобы принимается одно из следующих решений:</w:t>
      </w:r>
    </w:p>
    <w:p w:rsidR="00EF093C" w:rsidRPr="00B54F0A" w:rsidRDefault="00EF093C" w:rsidP="00EF093C">
      <w:pPr>
        <w:widowControl w:val="0"/>
        <w:autoSpaceDE w:val="0"/>
        <w:autoSpaceDN w:val="0"/>
        <w:adjustRightInd w:val="0"/>
        <w:ind w:firstLine="720"/>
        <w:jc w:val="both"/>
        <w:rPr>
          <w:rFonts w:ascii="Arial" w:hAnsi="Arial" w:cs="Arial"/>
          <w:strike/>
        </w:rPr>
      </w:pPr>
      <w:r w:rsidRPr="00B54F0A">
        <w:rPr>
          <w:rFonts w:ascii="Arial" w:hAnsi="Arial" w:cs="Arial"/>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2) в удовлетворении жалобы отказывается.</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5.8. Основаниями для отказа в удовлетворении жалобы являются:</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1) признание правомерными решения и (или) действий (бездействия) администрации Родничковского сельского поселения должностных лиц, муниципальных служащих администрации Родничковского сельского поселения, МФЦ, работника МФЦ, а также организаций, предусмотренных частью 1.1 статьи </w:t>
      </w:r>
      <w:r w:rsidRPr="00B54F0A">
        <w:rPr>
          <w:rFonts w:ascii="Arial" w:hAnsi="Arial" w:cs="Arial"/>
        </w:rPr>
        <w:lastRenderedPageBreak/>
        <w:t>16 Федерального закона № 210-ФЗ, или их работников, участвующих в предоставлении муниципальной услуги,</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2) наличие вступившего в законную силу решения суда по жалобе о том же предмете и по тем же основаниям;</w:t>
      </w:r>
    </w:p>
    <w:p w:rsidR="00EF093C" w:rsidRPr="00B54F0A" w:rsidRDefault="00EF093C" w:rsidP="00EF093C">
      <w:pPr>
        <w:widowControl w:val="0"/>
        <w:autoSpaceDE w:val="0"/>
        <w:autoSpaceDN w:val="0"/>
        <w:adjustRightInd w:val="0"/>
        <w:ind w:firstLine="720"/>
        <w:jc w:val="both"/>
        <w:rPr>
          <w:rFonts w:ascii="Arial" w:hAnsi="Arial" w:cs="Arial"/>
        </w:rPr>
      </w:pPr>
      <w:r w:rsidRPr="00B54F0A">
        <w:rPr>
          <w:rFonts w:ascii="Arial" w:hAnsi="Arial" w:cs="Arial"/>
        </w:rPr>
        <w:t xml:space="preserve"> 3) подача жалобы лицом, полномочия которого не подтверждены в порядке, установленном законодательством Российской Федерации.</w:t>
      </w:r>
    </w:p>
    <w:p w:rsidR="00EF093C" w:rsidRPr="00B54F0A" w:rsidRDefault="00EF093C" w:rsidP="00EF093C">
      <w:pPr>
        <w:widowControl w:val="0"/>
        <w:autoSpaceDE w:val="0"/>
        <w:ind w:right="-16" w:firstLine="720"/>
        <w:jc w:val="both"/>
        <w:rPr>
          <w:rFonts w:ascii="Arial" w:hAnsi="Arial" w:cs="Arial"/>
        </w:rPr>
      </w:pPr>
      <w:r w:rsidRPr="00B54F0A">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093C" w:rsidRPr="00B54F0A" w:rsidRDefault="00EF093C" w:rsidP="00EF093C">
      <w:pPr>
        <w:autoSpaceDE w:val="0"/>
        <w:autoSpaceDN w:val="0"/>
        <w:adjustRightInd w:val="0"/>
        <w:ind w:firstLine="708"/>
        <w:jc w:val="both"/>
        <w:rPr>
          <w:rFonts w:ascii="Arial" w:hAnsi="Arial" w:cs="Arial"/>
        </w:rPr>
      </w:pPr>
      <w:r w:rsidRPr="00B54F0A">
        <w:rPr>
          <w:rFonts w:ascii="Arial" w:hAnsi="Arial" w:cs="Arial"/>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5" w:history="1">
        <w:r w:rsidRPr="00B54F0A">
          <w:rPr>
            <w:rFonts w:ascii="Arial" w:hAnsi="Arial" w:cs="Arial"/>
          </w:rPr>
          <w:t>частью 1.1 статьи 16</w:t>
        </w:r>
      </w:hyperlink>
      <w:r w:rsidRPr="00B54F0A">
        <w:rPr>
          <w:rFonts w:ascii="Arial" w:hAnsi="Arial" w:cs="Arial"/>
        </w:rPr>
        <w:t xml:space="preserve"> Федерального закона </w:t>
      </w:r>
      <w:r w:rsidRPr="00B54F0A">
        <w:rPr>
          <w:rFonts w:ascii="Arial" w:eastAsia="Calibri" w:hAnsi="Arial" w:cs="Arial"/>
        </w:rPr>
        <w:t>№ 210-ФЗ</w:t>
      </w:r>
      <w:r w:rsidRPr="00B54F0A">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093C" w:rsidRPr="00B54F0A" w:rsidRDefault="00EF093C" w:rsidP="00EF093C">
      <w:pPr>
        <w:autoSpaceDE w:val="0"/>
        <w:autoSpaceDN w:val="0"/>
        <w:adjustRightInd w:val="0"/>
        <w:ind w:firstLine="708"/>
        <w:jc w:val="both"/>
        <w:rPr>
          <w:rFonts w:ascii="Arial" w:hAnsi="Arial" w:cs="Arial"/>
        </w:rPr>
      </w:pPr>
      <w:r w:rsidRPr="00B54F0A">
        <w:rPr>
          <w:rFonts w:ascii="Arial" w:hAnsi="Arial" w:cs="Arial"/>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93C" w:rsidRPr="00B54F0A" w:rsidRDefault="00EF093C" w:rsidP="00EF093C">
      <w:pPr>
        <w:autoSpaceDE w:val="0"/>
        <w:autoSpaceDN w:val="0"/>
        <w:adjustRightInd w:val="0"/>
        <w:ind w:firstLine="720"/>
        <w:jc w:val="both"/>
        <w:rPr>
          <w:rFonts w:ascii="Arial" w:hAnsi="Arial" w:cs="Arial"/>
          <w:bCs/>
        </w:rPr>
      </w:pPr>
      <w:r w:rsidRPr="00B54F0A">
        <w:rPr>
          <w:rFonts w:ascii="Arial" w:hAnsi="Arial" w:cs="Arial"/>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Родничковского сельского поселения работник наделенные </w:t>
      </w:r>
      <w:r w:rsidRPr="00B54F0A">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F093C" w:rsidRPr="00B54F0A" w:rsidRDefault="00EF093C" w:rsidP="00EF093C">
      <w:pPr>
        <w:autoSpaceDE w:val="0"/>
        <w:ind w:right="-16" w:firstLine="720"/>
        <w:jc w:val="both"/>
        <w:rPr>
          <w:rFonts w:ascii="Arial" w:hAnsi="Arial" w:cs="Arial"/>
        </w:rPr>
      </w:pPr>
      <w:r w:rsidRPr="00B54F0A">
        <w:rPr>
          <w:rFonts w:ascii="Arial" w:hAnsi="Arial" w:cs="Arial"/>
        </w:rPr>
        <w:t xml:space="preserve"> 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Родничковского сельского поселения должностных лиц МФЦ, работников организаций, предусмотренных </w:t>
      </w:r>
      <w:hyperlink r:id="rId56" w:history="1">
        <w:r w:rsidRPr="00B54F0A">
          <w:rPr>
            <w:rFonts w:ascii="Arial" w:hAnsi="Arial" w:cs="Arial"/>
          </w:rPr>
          <w:t>частью 1.1 статьи 16</w:t>
        </w:r>
      </w:hyperlink>
      <w:r w:rsidRPr="00B54F0A">
        <w:rPr>
          <w:rFonts w:ascii="Arial" w:hAnsi="Arial" w:cs="Arial"/>
        </w:rPr>
        <w:t xml:space="preserve"> Федерального закона № 210-ФЗ, в судебном порядке в соответствии с законодательством Российской Федерации.</w:t>
      </w:r>
    </w:p>
    <w:p w:rsidR="00EF093C" w:rsidRPr="00B54F0A" w:rsidRDefault="00EF093C" w:rsidP="00EF093C">
      <w:pPr>
        <w:widowControl w:val="0"/>
        <w:autoSpaceDE w:val="0"/>
        <w:ind w:firstLine="720"/>
        <w:jc w:val="both"/>
        <w:outlineLvl w:val="0"/>
        <w:rPr>
          <w:rFonts w:ascii="Arial" w:hAnsi="Arial" w:cs="Arial"/>
        </w:rPr>
      </w:pPr>
      <w:r w:rsidRPr="00B54F0A">
        <w:rPr>
          <w:rFonts w:ascii="Arial" w:hAnsi="Arial" w:cs="Arial"/>
        </w:rPr>
        <w:t xml:space="preserve"> 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F093C" w:rsidRPr="00B54F0A" w:rsidRDefault="00EF093C" w:rsidP="00EF093C">
      <w:pPr>
        <w:widowControl w:val="0"/>
        <w:autoSpaceDE w:val="0"/>
        <w:ind w:firstLine="720"/>
        <w:jc w:val="both"/>
        <w:outlineLvl w:val="0"/>
        <w:rPr>
          <w:rFonts w:ascii="Arial" w:hAnsi="Arial" w:cs="Arial"/>
          <w:bCs/>
        </w:rPr>
      </w:pPr>
      <w:r w:rsidRPr="00B54F0A">
        <w:rPr>
          <w:rFonts w:ascii="Arial" w:hAnsi="Arial" w:cs="Arial"/>
        </w:rPr>
        <w:t xml:space="preserve"> 2. Настоящее постановление вступает в силу после его официального обнародования.</w:t>
      </w:r>
    </w:p>
    <w:p w:rsidR="00EF093C" w:rsidRPr="00B54F0A" w:rsidRDefault="00EF093C" w:rsidP="00EF093C">
      <w:pPr>
        <w:widowControl w:val="0"/>
        <w:autoSpaceDE w:val="0"/>
        <w:rPr>
          <w:rFonts w:ascii="Arial" w:hAnsi="Arial" w:cs="Arial"/>
        </w:rPr>
      </w:pPr>
    </w:p>
    <w:p w:rsidR="00EF093C" w:rsidRPr="00B54F0A" w:rsidRDefault="00EF093C" w:rsidP="00EF093C">
      <w:pPr>
        <w:widowControl w:val="0"/>
        <w:autoSpaceDE w:val="0"/>
        <w:rPr>
          <w:rFonts w:ascii="Arial" w:hAnsi="Arial" w:cs="Arial"/>
        </w:rPr>
      </w:pPr>
    </w:p>
    <w:p w:rsidR="00EF093C" w:rsidRPr="00B54F0A" w:rsidRDefault="00EF093C" w:rsidP="00EF093C">
      <w:pPr>
        <w:widowControl w:val="0"/>
        <w:autoSpaceDE w:val="0"/>
        <w:rPr>
          <w:rFonts w:ascii="Arial" w:hAnsi="Arial" w:cs="Arial"/>
        </w:rPr>
      </w:pPr>
      <w:r w:rsidRPr="00B54F0A">
        <w:rPr>
          <w:rFonts w:ascii="Arial" w:hAnsi="Arial" w:cs="Arial"/>
        </w:rPr>
        <w:t>Глава Родничковского</w:t>
      </w:r>
    </w:p>
    <w:p w:rsidR="00EF093C" w:rsidRPr="00B54F0A" w:rsidRDefault="00EF093C" w:rsidP="00EF093C">
      <w:pPr>
        <w:widowControl w:val="0"/>
        <w:autoSpaceDE w:val="0"/>
        <w:rPr>
          <w:rFonts w:ascii="Arial" w:hAnsi="Arial" w:cs="Arial"/>
          <w:i/>
        </w:rPr>
      </w:pPr>
      <w:r w:rsidRPr="00B54F0A">
        <w:rPr>
          <w:rFonts w:ascii="Arial" w:hAnsi="Arial" w:cs="Arial"/>
        </w:rPr>
        <w:t>сельского поселения                                                              С.Н.</w:t>
      </w:r>
      <w:r>
        <w:rPr>
          <w:rFonts w:ascii="Arial" w:hAnsi="Arial" w:cs="Arial"/>
        </w:rPr>
        <w:t xml:space="preserve"> </w:t>
      </w:r>
      <w:r w:rsidRPr="00B54F0A">
        <w:rPr>
          <w:rFonts w:ascii="Arial" w:hAnsi="Arial" w:cs="Arial"/>
        </w:rPr>
        <w:t>Шведов</w:t>
      </w:r>
    </w:p>
    <w:p w:rsidR="00EF093C" w:rsidRDefault="00EF093C" w:rsidP="00EF093C">
      <w:pPr>
        <w:widowControl w:val="0"/>
        <w:suppressAutoHyphens/>
        <w:rPr>
          <w:rFonts w:ascii="Arial" w:eastAsia="Lucida Sans Unicode" w:hAnsi="Arial" w:cs="Arial"/>
          <w:kern w:val="2"/>
        </w:rPr>
      </w:pPr>
    </w:p>
    <w:p w:rsidR="00EF093C" w:rsidRDefault="00EF093C" w:rsidP="00EF093C">
      <w:pPr>
        <w:widowControl w:val="0"/>
        <w:suppressAutoHyphens/>
        <w:rPr>
          <w:rFonts w:ascii="Arial" w:eastAsia="Lucida Sans Unicode" w:hAnsi="Arial" w:cs="Arial"/>
          <w:kern w:val="2"/>
        </w:rPr>
      </w:pPr>
    </w:p>
    <w:p w:rsidR="00EF093C" w:rsidRDefault="00EF093C" w:rsidP="00EF093C">
      <w:pPr>
        <w:widowControl w:val="0"/>
        <w:suppressAutoHyphens/>
        <w:rPr>
          <w:rFonts w:ascii="Arial" w:eastAsia="Lucida Sans Unicode" w:hAnsi="Arial" w:cs="Arial"/>
          <w:kern w:val="2"/>
        </w:rPr>
      </w:pPr>
    </w:p>
    <w:p w:rsidR="00EF093C" w:rsidRDefault="00EF093C" w:rsidP="00EF093C">
      <w:pPr>
        <w:widowControl w:val="0"/>
        <w:suppressAutoHyphens/>
        <w:rPr>
          <w:rFonts w:ascii="Arial" w:eastAsia="Lucida Sans Unicode" w:hAnsi="Arial" w:cs="Arial"/>
          <w:kern w:val="2"/>
        </w:rPr>
      </w:pPr>
    </w:p>
    <w:p w:rsidR="00EF093C" w:rsidRDefault="00EF093C" w:rsidP="00EF093C"/>
    <w:p w:rsidR="00654800" w:rsidRDefault="00654800">
      <w:bookmarkStart w:id="1" w:name="_GoBack"/>
      <w:bookmarkEnd w:id="1"/>
    </w:p>
    <w:sectPr w:rsidR="00654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1B"/>
    <w:rsid w:val="0030091B"/>
    <w:rsid w:val="00654800"/>
    <w:rsid w:val="00EF0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09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F093C"/>
    <w:rPr>
      <w:rFonts w:ascii="Arial" w:eastAsia="Times New Roman" w:hAnsi="Arial" w:cs="Arial"/>
      <w:sz w:val="20"/>
      <w:szCs w:val="20"/>
      <w:lang w:eastAsia="ru-RU"/>
    </w:rPr>
  </w:style>
  <w:style w:type="character" w:styleId="a3">
    <w:name w:val="Hyperlink"/>
    <w:basedOn w:val="a0"/>
    <w:uiPriority w:val="99"/>
    <w:semiHidden/>
    <w:unhideWhenUsed/>
    <w:rsid w:val="00EF09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09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F093C"/>
    <w:rPr>
      <w:rFonts w:ascii="Arial" w:eastAsia="Times New Roman" w:hAnsi="Arial" w:cs="Arial"/>
      <w:sz w:val="20"/>
      <w:szCs w:val="20"/>
      <w:lang w:eastAsia="ru-RU"/>
    </w:rPr>
  </w:style>
  <w:style w:type="character" w:styleId="a3">
    <w:name w:val="Hyperlink"/>
    <w:basedOn w:val="a0"/>
    <w:uiPriority w:val="99"/>
    <w:semiHidden/>
    <w:unhideWhenUsed/>
    <w:rsid w:val="00EF0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885329CB9322F50FCF7361F164B624F6F007AC5F439FE92163A8F014FFD42A56D5816292P6u4L" TargetMode="External"/><Relationship Id="rId18" Type="http://schemas.openxmlformats.org/officeDocument/2006/relationships/hyperlink" Target="consultantplus://offline/ref=0E885329CB9322F50FCF7361F164B624F6F007AC5F439FE92163A8F014FFD42A56D581679465PFuFL" TargetMode="External"/><Relationship Id="rId26" Type="http://schemas.openxmlformats.org/officeDocument/2006/relationships/hyperlink" Target="consultantplus://offline/ref=76A038209484676489BE10DBBAA5C16B5D7B483B367DDD1C906327BB6BFFCA717B19483AE26DP5KBH"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0E885329CB9322F50FCF7361F164B624F6F007AC5F439FE92163A8F014FFD42A56D5816292P6u4L"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2B41579ADA7722726A9FBAB0A32810685311FFCA5FB31566FE0374C76B94DAA1432E2CF1DC3B94F8b0P9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consultantplus://offline/ref=DF6FCDA57B202026C6ADCA52D9D2D023E70D6E25341C09564CB55A5CEED5634E196F5B2D53FD448E5C47D03D4456v2F" TargetMode="External"/><Relationship Id="rId12" Type="http://schemas.openxmlformats.org/officeDocument/2006/relationships/hyperlink" Target="consultantplus://offline/ref=1CAB5E3F88D5B907E23C0DE4A1178A52DCFD02B4261560E73B0A15A757DA4D3BB85CCCBC2CE8vAa4K" TargetMode="External"/><Relationship Id="rId17" Type="http://schemas.openxmlformats.org/officeDocument/2006/relationships/hyperlink" Target="consultantplus://offline/ref=0E885329CB9322F50FCF7361F164B624F6F007AC5F439FE92163A8F014FFD42A56D581679465PFuFL" TargetMode="External"/><Relationship Id="rId25" Type="http://schemas.openxmlformats.org/officeDocument/2006/relationships/hyperlink" Target="consultantplus://offline/ref=76A038209484676489BE10DBBAA5C16B5D7B483A3B72DD1C906327BB6BFFCA717B194839E56DP5K6H"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215AC8A1E463DFF740A80FB31FBF0B2612AA2B4E714CBC50206CADC0DD46A6F507464BF337222E6f1NCM" TargetMode="External"/><Relationship Id="rId2" Type="http://schemas.microsoft.com/office/2007/relationships/stylesWithEffects" Target="stylesWithEffects.xml"/><Relationship Id="rId16" Type="http://schemas.openxmlformats.org/officeDocument/2006/relationships/hyperlink" Target="consultantplus://offline/ref=0E885329CB9322F50FCF7361F164B624F6F007AC5F439FE92163A8F014FFD42A56D5816292P6u5L" TargetMode="External"/><Relationship Id="rId20" Type="http://schemas.openxmlformats.org/officeDocument/2006/relationships/hyperlink" Target="consultantplus://offline/ref=0E885329CB9322F50FCF7361F164B624F6F007AC5F439FE92163A8F014FFD42A56D5816292P6u5L" TargetMode="External"/><Relationship Id="rId29" Type="http://schemas.openxmlformats.org/officeDocument/2006/relationships/hyperlink" Target="consultantplus://offline/ref=24D2B078B1941B6A3B799B3CCD0BCEC27FDE01B5EB9441495CF988BEC7AE6C54D0F34E138150F39Fs0b6H"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styles" Target="styles.xml"/><Relationship Id="rId6" Type="http://schemas.openxmlformats.org/officeDocument/2006/relationships/hyperlink" Target="consultantplus://offline/ref=AA1D20AE5379D3A2ADF0EB01E093240E2FACFE4ED309C582BD94B8456C75667DF259B849B6CFE29952936CA26A1D8FF5C2DCFF6BB83AFC55s1M1G" TargetMode="External"/><Relationship Id="rId11" Type="http://schemas.openxmlformats.org/officeDocument/2006/relationships/hyperlink" Target="http://www.volgograd.ru)" TargetMode="External"/><Relationship Id="rId24" Type="http://schemas.openxmlformats.org/officeDocument/2006/relationships/hyperlink" Target="consultantplus://offline/ref=0E885329CB9322F50FCF7361F164B624F6F007AC5F439FE92163A8F014FFD42A56D581679465PFuFL"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F67E2581701D00929E4F46049104D6C3043F019207BFC64419F7EC3EB820C64B945127D662AA87CHAAEM"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theme" Target="theme/theme1.xml"/><Relationship Id="rId5" Type="http://schemas.openxmlformats.org/officeDocument/2006/relationships/hyperlink" Target="consultantplus://offline/ref=9C76B7F0E8F60E82C2F711E20CF6AA4711832C036D3773CCF38F904B00111DDA3EA671E0E876A547348764v1g1H" TargetMode="External"/><Relationship Id="rId15" Type="http://schemas.openxmlformats.org/officeDocument/2006/relationships/hyperlink" Target="consultantplus://offline/ref=0E885329CB9322F50FCF7361F164B624F6F007AC5F439FE92163A8F014FFD42A56D5816292P6u4L" TargetMode="External"/><Relationship Id="rId23" Type="http://schemas.openxmlformats.org/officeDocument/2006/relationships/hyperlink" Target="consultantplus://offline/ref=0E885329CB9322F50FCF7361F164B624F6F007AC5F439FE92163A8F014FFD42A56D581679465PFuFL" TargetMode="External"/><Relationship Id="rId28" Type="http://schemas.openxmlformats.org/officeDocument/2006/relationships/hyperlink" Target="consultantplus://offline/ref=FB14C04790DDB82C2CE4576580C38FA9CCD0CA43202751F71D44B50CB0D21C2586C3734F7E2D2E3C7FFBB989542827BE00726B407573fCn1H"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fontTable" Target="fontTable.xml"/><Relationship Id="rId10" Type="http://schemas.openxmlformats.org/officeDocument/2006/relationships/hyperlink" Target="http://www.volganet.ru)" TargetMode="External"/><Relationship Id="rId19" Type="http://schemas.openxmlformats.org/officeDocument/2006/relationships/hyperlink" Target="consultantplus://offline/ref=0E885329CB9322F50FCF7361F164B624F6F007AC5F439FE92163A8F014FFD42A56D5816292P6u4L" TargetMode="External"/><Relationship Id="rId31" Type="http://schemas.openxmlformats.org/officeDocument/2006/relationships/hyperlink" Target="consultantplus://offline/ref=68B2E88CB8B712B9737DC70F538D7A7DC20B347DC75FE7DDB99EB8750862DB36765E782B544DCD4EeAwCK"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consultantplus://offline/ref=D69F194F8E8B8BA4DD1A1273DDA99ABED8BFEE7EA35F2B6EE28F3BED92DBAADC58CDEBF6B916064C388C4EAB32356E026CD1D230CBA6r645E" TargetMode="External"/><Relationship Id="rId14" Type="http://schemas.openxmlformats.org/officeDocument/2006/relationships/hyperlink" Target="consultantplus://offline/ref=0E885329CB9322F50FCF7361F164B624F6F007AC5F439FE92163A8F014FFD42A56D5816292P6u5L" TargetMode="External"/><Relationship Id="rId22" Type="http://schemas.openxmlformats.org/officeDocument/2006/relationships/hyperlink" Target="consultantplus://offline/ref=0E885329CB9322F50FCF7361F164B624F6F007AC5F439FE92163A8F014FFD42A56D5816292P6u5L" TargetMode="External"/><Relationship Id="rId27" Type="http://schemas.openxmlformats.org/officeDocument/2006/relationships/hyperlink" Target="consultantplus://offline/ref=4473F3770A54EB10285274412343F617B9A79FE8437B52F5184DFF74E254772A104F3F50F6X6P4H" TargetMode="External"/><Relationship Id="rId30" Type="http://schemas.openxmlformats.org/officeDocument/2006/relationships/hyperlink" Target="consultantplus://offline/ref=24D2B078B1941B6A3B799B3CCD0BCEC27FDE01B5EB9441495CF988BEC7AE6C54D0F34E138150F198s0b8H"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773CDBCE7718BF7C6958EF3174D089A871E2373CD2F78195FF9400C074JBR9N" TargetMode="Externa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7673</Words>
  <Characters>43740</Characters>
  <Application>Microsoft Office Word</Application>
  <DocSecurity>0</DocSecurity>
  <Lines>364</Lines>
  <Paragraphs>102</Paragraphs>
  <ScaleCrop>false</ScaleCrop>
  <Company/>
  <LinksUpToDate>false</LinksUpToDate>
  <CharactersWithSpaces>51311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2020-11-23T08:33:00Z</dcterms:created>
  <dcterms:modified xsi:type="dcterms:W3CDTF">2020-11-23T08:33:00Z</dcterms:modified>
</cp:coreProperties>
</file>