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4C" w:rsidRDefault="00E9714C" w:rsidP="00E9714C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Default="00E9714C" w:rsidP="00E97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главы Родничковского сельского поселения</w:t>
      </w:r>
    </w:p>
    <w:p w:rsidR="00E9714C" w:rsidRDefault="00E9714C" w:rsidP="00E971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Нехаевского муниципального района о работе администрации и муниципальных учреждений Родничковс</w:t>
      </w:r>
      <w:r w:rsidR="00312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сельского поселения за 2018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YANDEX_8"/>
      <w:bookmarkStart w:id="1" w:name="YANDEX_9"/>
      <w:bookmarkStart w:id="2" w:name="YANDEX_10"/>
      <w:bookmarkEnd w:id="0"/>
      <w:bookmarkEnd w:id="1"/>
      <w:bookmarkEnd w:id="2"/>
    </w:p>
    <w:p w:rsidR="00E9714C" w:rsidRDefault="00E9714C" w:rsidP="00E9714C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Основ</w:t>
      </w:r>
      <w:r>
        <w:rPr>
          <w:rFonts w:ascii="Times New Roman" w:hAnsi="Times New Roman"/>
          <w:sz w:val="28"/>
          <w:szCs w:val="28"/>
        </w:rPr>
        <w:t>ные направления деятельности администрации в прошедшем году строились в соответствии с Уставом  Родничковского сельского поселения и 131-ФЗ Федеральным законом «Об организации местного самоуправления в Российской Федерации»</w:t>
      </w:r>
    </w:p>
    <w:p w:rsidR="00E9714C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Эти базовые документы </w:t>
      </w:r>
      <w:proofErr w:type="gramStart"/>
      <w:r>
        <w:rPr>
          <w:rFonts w:ascii="Times New Roman" w:hAnsi="Times New Roman"/>
          <w:sz w:val="28"/>
          <w:szCs w:val="28"/>
        </w:rPr>
        <w:t>определяли</w:t>
      </w:r>
      <w:proofErr w:type="gramEnd"/>
      <w:r>
        <w:rPr>
          <w:rFonts w:ascii="Times New Roman" w:hAnsi="Times New Roman"/>
          <w:sz w:val="28"/>
          <w:szCs w:val="28"/>
        </w:rPr>
        <w:t xml:space="preserve"> и будут определять в дальнейшем совместную программу действий администрации и Совета депутатов в ближайшие годы. </w:t>
      </w:r>
    </w:p>
    <w:p w:rsidR="00E9714C" w:rsidRPr="008A6606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Территориальные границы Родничковского сельского поселения объединяют </w:t>
      </w:r>
      <w:r>
        <w:rPr>
          <w:rFonts w:ascii="Times New Roman" w:hAnsi="Times New Roman"/>
          <w:b/>
          <w:sz w:val="28"/>
          <w:szCs w:val="28"/>
        </w:rPr>
        <w:t>28090</w:t>
      </w:r>
      <w:r>
        <w:rPr>
          <w:rFonts w:ascii="Times New Roman" w:hAnsi="Times New Roman"/>
          <w:sz w:val="28"/>
          <w:szCs w:val="28"/>
        </w:rPr>
        <w:t xml:space="preserve">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3609D2">
        <w:rPr>
          <w:rFonts w:ascii="Times New Roman" w:hAnsi="Times New Roman"/>
          <w:sz w:val="28"/>
          <w:szCs w:val="28"/>
        </w:rPr>
        <w:t xml:space="preserve"> </w:t>
      </w:r>
      <w:r w:rsidR="006A687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емли, в том числе </w:t>
      </w:r>
      <w:r>
        <w:rPr>
          <w:rFonts w:ascii="Times New Roman" w:hAnsi="Times New Roman"/>
          <w:b/>
          <w:sz w:val="28"/>
          <w:szCs w:val="28"/>
        </w:rPr>
        <w:t>27239</w:t>
      </w:r>
      <w:r>
        <w:rPr>
          <w:rFonts w:ascii="Times New Roman" w:hAnsi="Times New Roman"/>
          <w:sz w:val="28"/>
          <w:szCs w:val="28"/>
        </w:rPr>
        <w:t xml:space="preserve"> га земли сельхоз назначения, из них-</w:t>
      </w:r>
      <w:r>
        <w:rPr>
          <w:rFonts w:ascii="Times New Roman" w:hAnsi="Times New Roman"/>
          <w:b/>
          <w:sz w:val="28"/>
          <w:szCs w:val="28"/>
        </w:rPr>
        <w:t>20800</w:t>
      </w:r>
      <w:r>
        <w:rPr>
          <w:rFonts w:ascii="Times New Roman" w:hAnsi="Times New Roman"/>
          <w:sz w:val="28"/>
          <w:szCs w:val="28"/>
        </w:rPr>
        <w:t xml:space="preserve"> га пашни, земли населенных пунктов </w:t>
      </w:r>
      <w:r w:rsidRPr="008A6606">
        <w:rPr>
          <w:rFonts w:ascii="Times New Roman" w:hAnsi="Times New Roman"/>
          <w:sz w:val="28"/>
          <w:szCs w:val="28"/>
        </w:rPr>
        <w:t>составляют -</w:t>
      </w:r>
      <w:r w:rsidRPr="008A6606">
        <w:rPr>
          <w:rFonts w:ascii="Times New Roman" w:hAnsi="Times New Roman"/>
          <w:b/>
          <w:sz w:val="28"/>
          <w:szCs w:val="28"/>
        </w:rPr>
        <w:t>285</w:t>
      </w:r>
      <w:r w:rsidRPr="008A6606">
        <w:rPr>
          <w:rFonts w:ascii="Times New Roman" w:hAnsi="Times New Roman"/>
          <w:sz w:val="28"/>
          <w:szCs w:val="28"/>
        </w:rPr>
        <w:t xml:space="preserve"> га. На территории поселения расположено </w:t>
      </w:r>
      <w:r w:rsidRPr="008A6606">
        <w:rPr>
          <w:rFonts w:ascii="Times New Roman" w:hAnsi="Times New Roman"/>
          <w:b/>
          <w:sz w:val="28"/>
          <w:szCs w:val="28"/>
        </w:rPr>
        <w:t>385</w:t>
      </w:r>
      <w:r w:rsidRPr="008A6606">
        <w:rPr>
          <w:rFonts w:ascii="Times New Roman" w:hAnsi="Times New Roman"/>
          <w:sz w:val="28"/>
          <w:szCs w:val="28"/>
        </w:rPr>
        <w:t xml:space="preserve"> домовладений, </w:t>
      </w:r>
      <w:r w:rsidRPr="008A6606">
        <w:rPr>
          <w:rFonts w:ascii="Times New Roman" w:hAnsi="Times New Roman"/>
          <w:b/>
          <w:sz w:val="28"/>
          <w:szCs w:val="28"/>
        </w:rPr>
        <w:t xml:space="preserve">24 </w:t>
      </w:r>
      <w:r w:rsidRPr="008A6606">
        <w:rPr>
          <w:rFonts w:ascii="Times New Roman" w:hAnsi="Times New Roman"/>
          <w:sz w:val="28"/>
          <w:szCs w:val="28"/>
        </w:rPr>
        <w:t>учреждений и предприятий различных форм собственности.</w:t>
      </w:r>
    </w:p>
    <w:p w:rsidR="00E9714C" w:rsidRPr="008A6606" w:rsidRDefault="00E9714C" w:rsidP="00E971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Средняя численность населения </w:t>
      </w:r>
      <w:r w:rsidR="0024327C"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Родничковского поселения в 2018</w:t>
      </w:r>
      <w:r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 </w:t>
      </w:r>
      <w:r w:rsidR="0024327C" w:rsidRPr="008A6606">
        <w:rPr>
          <w:rFonts w:ascii="Times New Roman" w:hAnsi="Times New Roman"/>
          <w:b/>
          <w:color w:val="000000" w:themeColor="text1"/>
          <w:sz w:val="28"/>
          <w:szCs w:val="28"/>
        </w:rPr>
        <w:t>885</w:t>
      </w:r>
      <w:r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человек, из них трудоспособного возраста – </w:t>
      </w:r>
      <w:r w:rsidRPr="008A66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526 </w:t>
      </w:r>
      <w:r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человек, пенсионного возраста – </w:t>
      </w:r>
      <w:r w:rsidR="0024327C" w:rsidRPr="008A6606">
        <w:rPr>
          <w:rFonts w:ascii="Times New Roman" w:hAnsi="Times New Roman"/>
          <w:b/>
          <w:color w:val="000000" w:themeColor="text1"/>
          <w:sz w:val="28"/>
          <w:szCs w:val="28"/>
        </w:rPr>
        <w:t>228</w:t>
      </w:r>
      <w:r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человек, дети и молодежь – </w:t>
      </w:r>
      <w:r w:rsidR="0024327C" w:rsidRPr="008A6606">
        <w:rPr>
          <w:rFonts w:ascii="Times New Roman" w:hAnsi="Times New Roman"/>
          <w:b/>
          <w:color w:val="000000" w:themeColor="text1"/>
          <w:sz w:val="28"/>
          <w:szCs w:val="28"/>
        </w:rPr>
        <w:t>131</w:t>
      </w:r>
      <w:r w:rsidRPr="008A6606">
        <w:rPr>
          <w:rFonts w:ascii="Times New Roman" w:hAnsi="Times New Roman"/>
          <w:color w:val="000000" w:themeColor="text1"/>
          <w:sz w:val="28"/>
          <w:szCs w:val="28"/>
        </w:rPr>
        <w:t>человек.</w:t>
      </w:r>
    </w:p>
    <w:p w:rsidR="00E9714C" w:rsidRPr="008A6606" w:rsidRDefault="0024327C" w:rsidP="00E971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606">
        <w:rPr>
          <w:rFonts w:ascii="Times New Roman" w:hAnsi="Times New Roman"/>
          <w:color w:val="000000" w:themeColor="text1"/>
          <w:sz w:val="28"/>
          <w:szCs w:val="28"/>
        </w:rPr>
        <w:t>За 2018</w:t>
      </w:r>
      <w:r w:rsidR="00E9714C"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год на территории поселения р</w:t>
      </w:r>
      <w:r w:rsidR="00E9714C" w:rsidRPr="008A6606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8A6606">
        <w:rPr>
          <w:rFonts w:ascii="Times New Roman" w:hAnsi="Times New Roman"/>
          <w:color w:val="000000" w:themeColor="text1"/>
          <w:sz w:val="28"/>
          <w:szCs w:val="28"/>
        </w:rPr>
        <w:t>дилось 4  человека (1 Свидетельство</w:t>
      </w:r>
      <w:r w:rsidR="00E9714C"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о рождении выдано отделом ЗАГС администрации Нехаевского </w:t>
      </w:r>
      <w:proofErr w:type="spellStart"/>
      <w:r w:rsidR="00E9714C" w:rsidRPr="008A6606">
        <w:rPr>
          <w:rFonts w:ascii="Times New Roman" w:hAnsi="Times New Roman"/>
          <w:color w:val="000000" w:themeColor="text1"/>
          <w:sz w:val="28"/>
          <w:szCs w:val="28"/>
        </w:rPr>
        <w:t>мун</w:t>
      </w:r>
      <w:proofErr w:type="spellEnd"/>
      <w:r w:rsidRPr="008A6606">
        <w:rPr>
          <w:rFonts w:ascii="Times New Roman" w:hAnsi="Times New Roman"/>
          <w:color w:val="000000" w:themeColor="text1"/>
          <w:sz w:val="28"/>
          <w:szCs w:val="28"/>
        </w:rPr>
        <w:t>. района, 3</w:t>
      </w:r>
      <w:r w:rsidR="00E9714C"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Свидетельства выдано в г. Волгограде), умерло </w:t>
      </w:r>
      <w:r w:rsidRPr="008A6606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  человек (17</w:t>
      </w:r>
      <w:r w:rsidR="00E9714C"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Свидетельств о смерти выдано отделом ЗАГС администр</w:t>
      </w:r>
      <w:r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ации Нехаевского </w:t>
      </w:r>
      <w:proofErr w:type="spellStart"/>
      <w:r w:rsidRPr="008A6606">
        <w:rPr>
          <w:rFonts w:ascii="Times New Roman" w:hAnsi="Times New Roman"/>
          <w:color w:val="000000" w:themeColor="text1"/>
          <w:sz w:val="28"/>
          <w:szCs w:val="28"/>
        </w:rPr>
        <w:t>мун</w:t>
      </w:r>
      <w:proofErr w:type="spellEnd"/>
      <w:r w:rsidRPr="008A6606">
        <w:rPr>
          <w:rFonts w:ascii="Times New Roman" w:hAnsi="Times New Roman"/>
          <w:color w:val="000000" w:themeColor="text1"/>
          <w:sz w:val="28"/>
          <w:szCs w:val="28"/>
        </w:rPr>
        <w:t>. района,  1 Свидетельство</w:t>
      </w:r>
      <w:r w:rsidR="00E9714C"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выдано в г. Волгограде). </w:t>
      </w:r>
    </w:p>
    <w:p w:rsidR="00E9714C" w:rsidRPr="001A5ACF" w:rsidRDefault="00E9714C" w:rsidP="00E971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606">
        <w:rPr>
          <w:rFonts w:ascii="Times New Roman" w:hAnsi="Times New Roman"/>
          <w:color w:val="000000" w:themeColor="text1"/>
          <w:sz w:val="28"/>
          <w:szCs w:val="28"/>
        </w:rPr>
        <w:t xml:space="preserve">      В общем  демографическая ситуация на территории сельского поселения   характеризуется превышением смертности над рождаемостью.</w:t>
      </w:r>
    </w:p>
    <w:p w:rsidR="00E9714C" w:rsidRPr="001A5ACF" w:rsidRDefault="00E9714C" w:rsidP="00E971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714C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14C" w:rsidRPr="00D5144C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YANDEX_16"/>
      <w:bookmarkEnd w:id="3"/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задача в области </w:t>
      </w:r>
      <w:r w:rsidRPr="008A66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экономики и финансо</w:t>
      </w:r>
      <w:proofErr w:type="gramStart"/>
      <w:r w:rsidRPr="008A66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proofErr w:type="gramEnd"/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 формирование бюджета. Доходная часть бюджета поселения складывается из налоговых и неналоговых доходов, дотаций, субсидий и субвенций. </w:t>
      </w:r>
      <w:proofErr w:type="gramStart"/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>Доходы бюджета Родничков</w:t>
      </w:r>
      <w:r w:rsidR="00312FC0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 в 2018</w:t>
      </w:r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составили </w:t>
      </w:r>
      <w:r w:rsidR="00312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9 156 500</w:t>
      </w:r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 при</w:t>
      </w:r>
      <w:r w:rsidR="003609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плане </w:t>
      </w:r>
      <w:r w:rsidR="00312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9 044 200</w:t>
      </w:r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>руб., ч</w:t>
      </w:r>
      <w:r w:rsidR="00312FC0">
        <w:rPr>
          <w:rFonts w:ascii="Times New Roman" w:eastAsia="Times New Roman" w:hAnsi="Times New Roman"/>
          <w:bCs/>
          <w:sz w:val="28"/>
          <w:szCs w:val="28"/>
          <w:lang w:eastAsia="ru-RU"/>
        </w:rPr>
        <w:t>то составило 101</w:t>
      </w:r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</w:t>
      </w:r>
      <w:r w:rsid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A68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F4C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том числе собственные доходы – руб. при </w:t>
      </w:r>
      <w:r w:rsidRP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плане </w:t>
      </w:r>
      <w:r w:rsidR="00D5144C"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7 353</w:t>
      </w:r>
      <w:r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.000 </w:t>
      </w:r>
      <w:r w:rsidRP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руб., что составило </w:t>
      </w:r>
      <w:r w:rsidR="00D5144C" w:rsidRP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>101,4</w:t>
      </w:r>
      <w:r w:rsidRP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. Собственные доходы в структуре бюджета составляют </w:t>
      </w:r>
      <w:r w:rsidR="00D5144C"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80,3 </w:t>
      </w:r>
      <w:r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%.</w:t>
      </w:r>
      <w:r w:rsidR="006A68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12FC0" w:rsidRP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>В бюджет поселения в 2018</w:t>
      </w:r>
      <w:r w:rsidRP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поступило – </w:t>
      </w:r>
      <w:r w:rsidR="00D5144C"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1 803 500</w:t>
      </w:r>
      <w:r w:rsidRP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безвозмездных поступлений из разных</w:t>
      </w:r>
      <w:r w:rsidR="00D5144C" w:rsidRP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уровней бюджетов.</w:t>
      </w:r>
      <w:proofErr w:type="gramEnd"/>
    </w:p>
    <w:p w:rsidR="00E9714C" w:rsidRPr="00D5144C" w:rsidRDefault="00E9714C" w:rsidP="00E97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714C" w:rsidRPr="00D5144C" w:rsidRDefault="00E9714C" w:rsidP="00E97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бюджет поселения поступили следующие налоги:</w:t>
      </w:r>
    </w:p>
    <w:p w:rsidR="00E9714C" w:rsidRPr="00D5144C" w:rsidRDefault="00E9714C" w:rsidP="00E9714C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144C">
        <w:rPr>
          <w:rFonts w:ascii="Times New Roman" w:eastAsia="Times New Roman" w:hAnsi="Times New Roman"/>
          <w:bCs/>
          <w:sz w:val="28"/>
          <w:szCs w:val="28"/>
          <w:lang w:eastAsia="ru-RU"/>
        </w:rPr>
        <w:t>- налог на доходы физических лиц</w:t>
      </w:r>
      <w:r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D5144C"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200 800  руб. </w:t>
      </w:r>
    </w:p>
    <w:p w:rsidR="00E9714C" w:rsidRPr="00D514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>- налог на имущество</w:t>
      </w:r>
      <w:r w:rsidR="00D5144C" w:rsidRPr="00D5144C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</w:t>
      </w: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5144C"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32 900</w:t>
      </w: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– </w:t>
      </w:r>
      <w:r w:rsidR="00312FC0"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102</w:t>
      </w: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>% от плана;</w:t>
      </w:r>
    </w:p>
    <w:p w:rsidR="00E9714C" w:rsidRPr="00D514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земельный налог </w:t>
      </w:r>
      <w:r w:rsidR="00D5144C" w:rsidRPr="00D5144C"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организаций, обладающих земельным участком  1 776 300  </w:t>
      </w: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– </w:t>
      </w:r>
      <w:r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100</w:t>
      </w:r>
      <w:r w:rsidR="00D5144C" w:rsidRPr="00D51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,2</w:t>
      </w: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плана;</w:t>
      </w:r>
    </w:p>
    <w:p w:rsidR="00D5144C" w:rsidRPr="00D5144C" w:rsidRDefault="00D514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земельный налог с физических лиц, обладающих земельным участком -1 312 900 рублей,- 100,2 % от плана;</w:t>
      </w:r>
    </w:p>
    <w:p w:rsidR="00E9714C" w:rsidRPr="00D514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>- единый сельхозналог –</w:t>
      </w:r>
      <w:r w:rsidR="00312FC0" w:rsidRPr="00D51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1 925 299 – 100 </w:t>
      </w:r>
      <w:r w:rsidRPr="00D5144C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плана;</w:t>
      </w:r>
    </w:p>
    <w:p w:rsidR="00E9714C" w:rsidRPr="00D514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>- доход от уплаты акцизов –</w:t>
      </w:r>
      <w:r w:rsidR="00D5144C" w:rsidRPr="00D51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517 600 руб. – 120 </w:t>
      </w:r>
      <w:r w:rsidRPr="00D5144C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D514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плана</w:t>
      </w:r>
    </w:p>
    <w:p w:rsidR="00E9714C" w:rsidRPr="006F4C8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C8C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 от оказания платных услуг – </w:t>
      </w:r>
      <w:r w:rsidR="00312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449 365 –  101 </w:t>
      </w:r>
      <w:r w:rsidRPr="006F4C8C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6F4C8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плана</w:t>
      </w:r>
    </w:p>
    <w:p w:rsidR="00E9714C" w:rsidRPr="00E46121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C8C">
        <w:rPr>
          <w:rFonts w:ascii="Times New Roman" w:eastAsia="Times New Roman" w:hAnsi="Times New Roman"/>
          <w:sz w:val="28"/>
          <w:szCs w:val="28"/>
          <w:lang w:eastAsia="ru-RU"/>
        </w:rPr>
        <w:t xml:space="preserve">- арендная плата за земли муниципальной собственности – </w:t>
      </w:r>
      <w:r w:rsidR="00312FC0">
        <w:rPr>
          <w:rFonts w:ascii="Times New Roman" w:eastAsia="Times New Roman" w:hAnsi="Times New Roman"/>
          <w:b/>
          <w:sz w:val="28"/>
          <w:szCs w:val="28"/>
          <w:lang w:eastAsia="ru-RU"/>
        </w:rPr>
        <w:t>1 111 040</w:t>
      </w:r>
      <w:r w:rsidRPr="006F4C8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– </w:t>
      </w:r>
      <w:r w:rsidRPr="006F4C8C">
        <w:rPr>
          <w:rFonts w:ascii="Times New Roman" w:eastAsia="Times New Roman" w:hAnsi="Times New Roman"/>
          <w:b/>
          <w:sz w:val="28"/>
          <w:szCs w:val="28"/>
          <w:lang w:eastAsia="ru-RU"/>
        </w:rPr>
        <w:t>100 % от плана.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A2A" w:rsidRPr="00292214" w:rsidRDefault="00D61A2A" w:rsidP="00D61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2018 году расходы бюджета составили 9109236,71 руб.</w:t>
      </w:r>
    </w:p>
    <w:p w:rsidR="00D61A2A" w:rsidRPr="00292214" w:rsidRDefault="00D61A2A" w:rsidP="00D61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именно на</w:t>
      </w:r>
    </w:p>
    <w:p w:rsidR="00D61A2A" w:rsidRPr="00292214" w:rsidRDefault="00D61A2A" w:rsidP="00D61A2A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292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вопросы благоустройства – </w:t>
      </w:r>
      <w:r w:rsidRPr="002922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1609257,18</w:t>
      </w:r>
      <w:r w:rsidRPr="00292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.(содержание МКУ «РМЦ», договорники, содержание уличного освещения, обслуживание линий эл. передач ГСМ, запчасти, озеленение, содержание кладбища, парка, оформление прудов) 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общегосударственные вопросы 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4556457,35 руб. </w:t>
      </w:r>
      <w:proofErr w:type="gramStart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аппарат управления -1986452,61 руб.; содержание МКУ «РМЦ» выполняющие функции администрации-2067764,88 рублей ; содержание нежилого здания х. Кулички-411139,86 рублей;  на осуществление внешнего финансового контроля- 30.100 рублей ( контрольная комиссия),</w:t>
      </w:r>
      <w:r w:rsidR="006A6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проведение выборов 61000 рублей);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- воинский учет -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46600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вопросы ГОЧС – </w:t>
      </w:r>
      <w:r w:rsidRPr="002922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39940 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-обеспечение пожарной безопасности – 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6638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- культура  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– 405474,28 рублей</w:t>
      </w:r>
      <w:proofErr w:type="gramStart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зарплата с начислениями.) 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- пенсионное обеспечение –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115355,17 рублей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- дорожное хозяйство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359764,57 </w:t>
      </w:r>
      <w:proofErr w:type="gramStart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содержание дорог)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- коммунальное хозяйство –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1881978,66 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руб. Из них 407000  руб. районная трансферта.</w:t>
      </w:r>
      <w:proofErr w:type="gramStart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,(</w:t>
      </w:r>
      <w:proofErr w:type="gramEnd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зарплата с начислениями, анализы воды, ремонт скважин, водопровода, электроэнергия)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молодежная  политика – 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3014,27 руб.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- центр занятости – 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1647,23 руб.</w:t>
      </w:r>
    </w:p>
    <w:p w:rsidR="00D61A2A" w:rsidRPr="00292214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- физкультура и спорт – 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40900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D61A2A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массовой информации – 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42210 руб.</w:t>
      </w:r>
    </w:p>
    <w:p w:rsidR="00D61A2A" w:rsidRDefault="00D61A2A" w:rsidP="00D61A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Default="00D61A2A" w:rsidP="00E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обеспеч</w:t>
      </w:r>
      <w:r w:rsidR="00E9714C">
        <w:rPr>
          <w:rFonts w:ascii="Times New Roman" w:eastAsia="Times New Roman" w:hAnsi="Times New Roman"/>
          <w:sz w:val="28"/>
          <w:szCs w:val="28"/>
          <w:lang w:eastAsia="ru-RU"/>
        </w:rPr>
        <w:t>ения эффективного решения экономических,  социальных и иных проблем, а также в целях реализации областных и районных программ в поселении разработаны и утверждены долгосрочные муниципальные программы. Их финансирование осуществляется из бюджетов разного уровня, но основные затраты ложатся на</w:t>
      </w:r>
      <w:r w:rsidR="003C5511" w:rsidRPr="003C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44C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E9714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В 201</w:t>
      </w:r>
      <w:r w:rsidR="003C5511" w:rsidRPr="003C551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9714C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последующие годы  у нас </w:t>
      </w:r>
      <w:proofErr w:type="gramStart"/>
      <w:r w:rsidR="00E9714C">
        <w:rPr>
          <w:rFonts w:ascii="Times New Roman" w:eastAsia="Times New Roman" w:hAnsi="Times New Roman"/>
          <w:sz w:val="28"/>
          <w:szCs w:val="28"/>
          <w:lang w:eastAsia="ru-RU"/>
        </w:rPr>
        <w:t>работали</w:t>
      </w:r>
      <w:proofErr w:type="gramEnd"/>
      <w:r w:rsidR="00E9714C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будут продолжать реализоваться следующие программы: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«Пожарная безопасность»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«Развитие внутри поселковых дорог»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«Благоустройство»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«Организация летнего отдыха, оздоровления, занятости детей и подростков»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«Сохранение и развитие культуры»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 Развитие массового спорта»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«Противодействие экстремизму и профилактика терроризма»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«Поддержка малого и среднего предпринимательства» 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«Развитие жилищно-коммунальной инфраструктуры»</w:t>
      </w:r>
    </w:p>
    <w:p w:rsidR="00E9714C" w:rsidRDefault="00E9714C" w:rsidP="00E97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Pr="00E46121" w:rsidRDefault="00E9714C" w:rsidP="00E971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6121">
        <w:rPr>
          <w:rFonts w:ascii="Times New Roman" w:hAnsi="Times New Roman"/>
          <w:sz w:val="28"/>
          <w:szCs w:val="28"/>
        </w:rPr>
        <w:t xml:space="preserve">       В составе поселения работали 2 крупных коллективных сельхозпредприятий – эт</w:t>
      </w:r>
      <w:proofErr w:type="gramStart"/>
      <w:r w:rsidRPr="00E46121">
        <w:rPr>
          <w:rFonts w:ascii="Times New Roman" w:hAnsi="Times New Roman"/>
          <w:sz w:val="28"/>
          <w:szCs w:val="28"/>
        </w:rPr>
        <w:t>о ООО</w:t>
      </w:r>
      <w:proofErr w:type="gramEnd"/>
      <w:r w:rsidRPr="00E461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46121">
        <w:rPr>
          <w:rFonts w:ascii="Times New Roman" w:hAnsi="Times New Roman"/>
          <w:sz w:val="28"/>
          <w:szCs w:val="28"/>
        </w:rPr>
        <w:t>Инвид</w:t>
      </w:r>
      <w:proofErr w:type="spellEnd"/>
      <w:r w:rsidRPr="00E46121">
        <w:rPr>
          <w:rFonts w:ascii="Times New Roman" w:hAnsi="Times New Roman"/>
          <w:sz w:val="28"/>
          <w:szCs w:val="28"/>
        </w:rPr>
        <w:t>-Агро» и ООО «</w:t>
      </w:r>
      <w:proofErr w:type="spellStart"/>
      <w:r w:rsidRPr="00E46121">
        <w:rPr>
          <w:rFonts w:ascii="Times New Roman" w:hAnsi="Times New Roman"/>
          <w:sz w:val="28"/>
          <w:szCs w:val="28"/>
        </w:rPr>
        <w:t>АгроРесурс</w:t>
      </w:r>
      <w:proofErr w:type="spellEnd"/>
      <w:r w:rsidRPr="00E46121">
        <w:rPr>
          <w:rFonts w:ascii="Times New Roman" w:hAnsi="Times New Roman"/>
          <w:sz w:val="28"/>
          <w:szCs w:val="28"/>
        </w:rPr>
        <w:t>», а так же 15 крестьянско-фермерских хозяйств основными направлениями хозяйственной деятельности которых, является растениеводство. В сельхозпроизводстве занято около</w:t>
      </w:r>
      <w:r w:rsidRPr="00FA0140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8A6606">
        <w:rPr>
          <w:rFonts w:ascii="Times New Roman" w:hAnsi="Times New Roman"/>
          <w:sz w:val="28"/>
          <w:szCs w:val="28"/>
        </w:rPr>
        <w:t xml:space="preserve">106 </w:t>
      </w:r>
      <w:r w:rsidRPr="00E46121">
        <w:rPr>
          <w:rFonts w:ascii="Times New Roman" w:hAnsi="Times New Roman"/>
          <w:sz w:val="28"/>
          <w:szCs w:val="28"/>
        </w:rPr>
        <w:t xml:space="preserve"> человек, среднемесячная зарплата за 201</w:t>
      </w:r>
      <w:r w:rsidR="000C604B">
        <w:rPr>
          <w:rFonts w:ascii="Times New Roman" w:hAnsi="Times New Roman"/>
          <w:sz w:val="28"/>
          <w:szCs w:val="28"/>
        </w:rPr>
        <w:t>8</w:t>
      </w:r>
      <w:r w:rsidRPr="00E46121">
        <w:rPr>
          <w:rFonts w:ascii="Times New Roman" w:hAnsi="Times New Roman"/>
          <w:sz w:val="28"/>
          <w:szCs w:val="28"/>
        </w:rPr>
        <w:t xml:space="preserve"> год составила  п</w:t>
      </w:r>
      <w:proofErr w:type="gramStart"/>
      <w:r w:rsidRPr="00E46121">
        <w:rPr>
          <w:rFonts w:ascii="Times New Roman" w:hAnsi="Times New Roman"/>
          <w:sz w:val="28"/>
          <w:szCs w:val="28"/>
        </w:rPr>
        <w:t>о  ООО</w:t>
      </w:r>
      <w:proofErr w:type="gramEnd"/>
      <w:r w:rsidRPr="00E461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46121">
        <w:rPr>
          <w:rFonts w:ascii="Times New Roman" w:hAnsi="Times New Roman"/>
          <w:sz w:val="28"/>
          <w:szCs w:val="28"/>
        </w:rPr>
        <w:t>Инвид</w:t>
      </w:r>
      <w:proofErr w:type="spellEnd"/>
      <w:r w:rsidRPr="00E46121">
        <w:rPr>
          <w:rFonts w:ascii="Times New Roman" w:hAnsi="Times New Roman"/>
          <w:sz w:val="28"/>
          <w:szCs w:val="28"/>
        </w:rPr>
        <w:t xml:space="preserve">-Агро» - </w:t>
      </w:r>
      <w:r w:rsidR="003C5511" w:rsidRPr="003C5511">
        <w:rPr>
          <w:rFonts w:ascii="Times New Roman" w:hAnsi="Times New Roman"/>
          <w:sz w:val="28"/>
          <w:szCs w:val="28"/>
        </w:rPr>
        <w:t>35</w:t>
      </w:r>
      <w:r w:rsidR="003C5511">
        <w:rPr>
          <w:rFonts w:ascii="Times New Roman" w:hAnsi="Times New Roman"/>
          <w:sz w:val="28"/>
          <w:szCs w:val="28"/>
        </w:rPr>
        <w:t xml:space="preserve">.569 </w:t>
      </w:r>
      <w:r w:rsidRPr="00E46121">
        <w:rPr>
          <w:rFonts w:ascii="Times New Roman" w:hAnsi="Times New Roman"/>
          <w:sz w:val="28"/>
          <w:szCs w:val="28"/>
        </w:rPr>
        <w:t>руб., КФХ-</w:t>
      </w:r>
      <w:r w:rsidRPr="008A6606">
        <w:rPr>
          <w:rFonts w:ascii="Times New Roman" w:hAnsi="Times New Roman"/>
          <w:sz w:val="28"/>
          <w:szCs w:val="28"/>
        </w:rPr>
        <w:t>15.000</w:t>
      </w:r>
      <w:r w:rsidRPr="00E46121">
        <w:rPr>
          <w:rFonts w:ascii="Times New Roman" w:hAnsi="Times New Roman"/>
          <w:sz w:val="28"/>
          <w:szCs w:val="28"/>
        </w:rPr>
        <w:t xml:space="preserve">  рублей. Валовый сбор зерновых, зернобобовых и технических культур составил в пределах 3</w:t>
      </w:r>
      <w:r w:rsidR="00FA0140">
        <w:rPr>
          <w:rFonts w:ascii="Times New Roman" w:hAnsi="Times New Roman"/>
          <w:sz w:val="28"/>
          <w:szCs w:val="28"/>
        </w:rPr>
        <w:t>76</w:t>
      </w:r>
      <w:r w:rsidRPr="00E46121">
        <w:rPr>
          <w:rFonts w:ascii="Times New Roman" w:hAnsi="Times New Roman"/>
          <w:sz w:val="28"/>
          <w:szCs w:val="28"/>
        </w:rPr>
        <w:t>.0</w:t>
      </w:r>
      <w:r w:rsidR="00FA0140">
        <w:rPr>
          <w:rFonts w:ascii="Times New Roman" w:hAnsi="Times New Roman"/>
          <w:sz w:val="28"/>
          <w:szCs w:val="28"/>
        </w:rPr>
        <w:t>0</w:t>
      </w:r>
      <w:r w:rsidRPr="00E46121">
        <w:rPr>
          <w:rFonts w:ascii="Times New Roman" w:hAnsi="Times New Roman"/>
          <w:sz w:val="28"/>
          <w:szCs w:val="28"/>
        </w:rPr>
        <w:t>0</w:t>
      </w:r>
      <w:r w:rsidR="00FA0140">
        <w:rPr>
          <w:rFonts w:ascii="Times New Roman" w:hAnsi="Times New Roman"/>
          <w:sz w:val="28"/>
          <w:szCs w:val="28"/>
        </w:rPr>
        <w:t xml:space="preserve"> </w:t>
      </w:r>
      <w:r w:rsidRPr="00E46121">
        <w:rPr>
          <w:rFonts w:ascii="Times New Roman" w:hAnsi="Times New Roman"/>
          <w:sz w:val="28"/>
          <w:szCs w:val="28"/>
        </w:rPr>
        <w:t xml:space="preserve">ц.- это примерно пятая часть всего  собранного зерна района. Урожайность </w:t>
      </w:r>
      <w:proofErr w:type="spellStart"/>
      <w:r w:rsidRPr="00E46121">
        <w:rPr>
          <w:rFonts w:ascii="Times New Roman" w:hAnsi="Times New Roman"/>
          <w:sz w:val="28"/>
          <w:szCs w:val="28"/>
        </w:rPr>
        <w:t>сельхозкультур</w:t>
      </w:r>
      <w:proofErr w:type="spellEnd"/>
      <w:r w:rsidRPr="00E46121">
        <w:rPr>
          <w:rFonts w:ascii="Times New Roman" w:hAnsi="Times New Roman"/>
          <w:sz w:val="28"/>
          <w:szCs w:val="28"/>
        </w:rPr>
        <w:t xml:space="preserve"> в 201</w:t>
      </w:r>
      <w:r w:rsidR="003C5511">
        <w:rPr>
          <w:rFonts w:ascii="Times New Roman" w:hAnsi="Times New Roman"/>
          <w:sz w:val="28"/>
          <w:szCs w:val="28"/>
        </w:rPr>
        <w:t>8</w:t>
      </w:r>
      <w:r w:rsidRPr="00E46121">
        <w:rPr>
          <w:rFonts w:ascii="Times New Roman" w:hAnsi="Times New Roman"/>
          <w:sz w:val="28"/>
          <w:szCs w:val="28"/>
        </w:rPr>
        <w:t xml:space="preserve"> году достигла следующих показателей:</w:t>
      </w:r>
    </w:p>
    <w:p w:rsidR="00E9714C" w:rsidRPr="00E46121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121">
        <w:rPr>
          <w:rFonts w:ascii="Times New Roman" w:hAnsi="Times New Roman"/>
          <w:sz w:val="28"/>
          <w:szCs w:val="28"/>
        </w:rPr>
        <w:t>П</w:t>
      </w:r>
      <w:proofErr w:type="gramStart"/>
      <w:r w:rsidRPr="00E46121">
        <w:rPr>
          <w:rFonts w:ascii="Times New Roman" w:hAnsi="Times New Roman"/>
          <w:sz w:val="28"/>
          <w:szCs w:val="28"/>
        </w:rPr>
        <w:t>о ООО</w:t>
      </w:r>
      <w:proofErr w:type="gramEnd"/>
      <w:r w:rsidRPr="00E461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46121">
        <w:rPr>
          <w:rFonts w:ascii="Times New Roman" w:hAnsi="Times New Roman"/>
          <w:sz w:val="28"/>
          <w:szCs w:val="28"/>
        </w:rPr>
        <w:t>Инвид</w:t>
      </w:r>
      <w:proofErr w:type="spellEnd"/>
      <w:r w:rsidRPr="00E46121">
        <w:rPr>
          <w:rFonts w:ascii="Times New Roman" w:hAnsi="Times New Roman"/>
          <w:sz w:val="28"/>
          <w:szCs w:val="28"/>
        </w:rPr>
        <w:t xml:space="preserve">-Агро»   зерновые – </w:t>
      </w:r>
      <w:r w:rsidR="003C5511">
        <w:rPr>
          <w:rFonts w:ascii="Times New Roman" w:hAnsi="Times New Roman"/>
          <w:sz w:val="28"/>
          <w:szCs w:val="28"/>
        </w:rPr>
        <w:t>19,6</w:t>
      </w:r>
      <w:r w:rsidRPr="00E46121">
        <w:rPr>
          <w:rFonts w:ascii="Times New Roman" w:hAnsi="Times New Roman"/>
          <w:sz w:val="28"/>
          <w:szCs w:val="28"/>
        </w:rPr>
        <w:t xml:space="preserve"> ц/га, технические – 13,8 ц/га,</w:t>
      </w:r>
    </w:p>
    <w:p w:rsidR="00E9714C" w:rsidRPr="00E46121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121">
        <w:rPr>
          <w:rFonts w:ascii="Times New Roman" w:hAnsi="Times New Roman"/>
          <w:sz w:val="28"/>
          <w:szCs w:val="28"/>
        </w:rPr>
        <w:t xml:space="preserve">               подсолнечник – </w:t>
      </w:r>
      <w:r w:rsidR="003C5511">
        <w:rPr>
          <w:rFonts w:ascii="Times New Roman" w:hAnsi="Times New Roman"/>
          <w:sz w:val="28"/>
          <w:szCs w:val="28"/>
        </w:rPr>
        <w:t>20,8</w:t>
      </w:r>
      <w:r w:rsidRPr="00E46121">
        <w:rPr>
          <w:rFonts w:ascii="Times New Roman" w:hAnsi="Times New Roman"/>
          <w:sz w:val="28"/>
          <w:szCs w:val="28"/>
        </w:rPr>
        <w:t xml:space="preserve"> ц/га</w:t>
      </w:r>
    </w:p>
    <w:p w:rsidR="00E9714C" w:rsidRPr="00E46121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121">
        <w:rPr>
          <w:rFonts w:ascii="Times New Roman" w:hAnsi="Times New Roman"/>
          <w:sz w:val="28"/>
          <w:szCs w:val="28"/>
        </w:rPr>
        <w:t>По КФХ                            зерновые – 27,9 ц/га, подсолнечник –  11ц/га</w:t>
      </w:r>
    </w:p>
    <w:p w:rsidR="00E9714C" w:rsidRPr="00E46121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121">
        <w:rPr>
          <w:rFonts w:ascii="Times New Roman" w:hAnsi="Times New Roman"/>
          <w:sz w:val="28"/>
          <w:szCs w:val="28"/>
        </w:rPr>
        <w:t xml:space="preserve"> Под урожай 201</w:t>
      </w:r>
      <w:r w:rsidR="00FA0140">
        <w:rPr>
          <w:rFonts w:ascii="Times New Roman" w:hAnsi="Times New Roman"/>
          <w:sz w:val="28"/>
          <w:szCs w:val="28"/>
        </w:rPr>
        <w:t>9</w:t>
      </w:r>
      <w:r w:rsidRPr="00E46121">
        <w:rPr>
          <w:rFonts w:ascii="Times New Roman" w:hAnsi="Times New Roman"/>
          <w:sz w:val="28"/>
          <w:szCs w:val="28"/>
        </w:rPr>
        <w:t xml:space="preserve"> года посеяно </w:t>
      </w:r>
      <w:r w:rsidRPr="008A6606">
        <w:rPr>
          <w:rFonts w:ascii="Times New Roman" w:hAnsi="Times New Roman"/>
          <w:sz w:val="28"/>
          <w:szCs w:val="28"/>
        </w:rPr>
        <w:t>6884</w:t>
      </w:r>
      <w:r w:rsidRPr="00E46121">
        <w:rPr>
          <w:rFonts w:ascii="Times New Roman" w:hAnsi="Times New Roman"/>
          <w:sz w:val="28"/>
          <w:szCs w:val="28"/>
        </w:rPr>
        <w:t xml:space="preserve"> га озимых культур, на данный момент все озимые находятся в хорошем состоянии.</w:t>
      </w:r>
    </w:p>
    <w:p w:rsidR="00E9714C" w:rsidRPr="006F4C8C" w:rsidRDefault="0024327C" w:rsidP="00E971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hAnsi="Times New Roman"/>
          <w:sz w:val="28"/>
          <w:szCs w:val="28"/>
        </w:rPr>
        <w:t>В 2018</w:t>
      </w:r>
      <w:r w:rsidR="00E9714C" w:rsidRPr="00292214">
        <w:rPr>
          <w:rFonts w:ascii="Times New Roman" w:hAnsi="Times New Roman"/>
          <w:sz w:val="28"/>
          <w:szCs w:val="28"/>
        </w:rPr>
        <w:t xml:space="preserve"> году наметились подвижки к лучшему в животново</w:t>
      </w:r>
      <w:r w:rsidRPr="00292214">
        <w:rPr>
          <w:rFonts w:ascii="Times New Roman" w:hAnsi="Times New Roman"/>
          <w:sz w:val="28"/>
          <w:szCs w:val="28"/>
        </w:rPr>
        <w:t>дческой отрасли. Сегодня, в  ЛПХ  содержится 180- гол. КРС из них 127 головы коров, 201 - свиней, 2236</w:t>
      </w:r>
      <w:r w:rsidR="00E9714C" w:rsidRPr="00292214">
        <w:rPr>
          <w:rFonts w:ascii="Times New Roman" w:hAnsi="Times New Roman"/>
          <w:sz w:val="28"/>
          <w:szCs w:val="28"/>
        </w:rPr>
        <w:t xml:space="preserve"> - го</w:t>
      </w:r>
      <w:r w:rsidRPr="00292214">
        <w:rPr>
          <w:rFonts w:ascii="Times New Roman" w:hAnsi="Times New Roman"/>
          <w:sz w:val="28"/>
          <w:szCs w:val="28"/>
        </w:rPr>
        <w:t>лов птицы, 495</w:t>
      </w:r>
      <w:r w:rsidR="002A6A05" w:rsidRPr="00292214">
        <w:rPr>
          <w:rFonts w:ascii="Times New Roman" w:hAnsi="Times New Roman"/>
          <w:sz w:val="28"/>
          <w:szCs w:val="28"/>
        </w:rPr>
        <w:t xml:space="preserve"> – пчелосемьи.</w:t>
      </w:r>
    </w:p>
    <w:p w:rsidR="008C59EB" w:rsidRDefault="00E9714C" w:rsidP="00E9714C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>Для плодотворного взаимодействия с сельхоз товаропроизводителями  в</w:t>
      </w:r>
      <w:r w:rsidR="00FA0140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администрации поселения создана «комиссия по поддержке субъектов малого предпринимательства» и принята муниципальная программа «Поддержка субъектов малого и среднего предпринимательства в Родничко</w:t>
      </w:r>
      <w:r w:rsidR="007E3A1C">
        <w:rPr>
          <w:rFonts w:ascii="Times New Roman" w:hAnsi="Times New Roman"/>
          <w:color w:val="0D0D0D"/>
          <w:sz w:val="28"/>
          <w:szCs w:val="28"/>
        </w:rPr>
        <w:t>вском сельском поселении на 2019 – 2021</w:t>
      </w:r>
      <w:r>
        <w:rPr>
          <w:rFonts w:ascii="Times New Roman" w:hAnsi="Times New Roman"/>
          <w:color w:val="0D0D0D"/>
          <w:sz w:val="28"/>
          <w:szCs w:val="28"/>
        </w:rPr>
        <w:t xml:space="preserve"> годы», в которой особое внимание уделено информационной, правовой поддержке, а так же созданию благоприятно</w:t>
      </w:r>
      <w:r w:rsidR="008C59EB">
        <w:rPr>
          <w:rFonts w:ascii="Times New Roman" w:hAnsi="Times New Roman"/>
          <w:color w:val="0D0D0D"/>
          <w:sz w:val="28"/>
          <w:szCs w:val="28"/>
        </w:rPr>
        <w:t>го инвестиционного пространства.</w:t>
      </w:r>
      <w:proofErr w:type="gramEnd"/>
    </w:p>
    <w:p w:rsidR="008C59EB" w:rsidRDefault="00E9714C" w:rsidP="00E9714C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Необходимо отметить плодотворное сотрудничество сельхоз товаропроизводителей с районной и местной властью</w:t>
      </w:r>
      <w:r w:rsidR="008C59EB">
        <w:rPr>
          <w:rFonts w:ascii="Times New Roman" w:hAnsi="Times New Roman"/>
          <w:color w:val="0D0D0D"/>
          <w:sz w:val="28"/>
          <w:szCs w:val="28"/>
        </w:rPr>
        <w:t>.</w:t>
      </w:r>
    </w:p>
    <w:p w:rsidR="00E9714C" w:rsidRPr="005B3559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B3559">
        <w:rPr>
          <w:rFonts w:ascii="Times New Roman" w:hAnsi="Times New Roman"/>
          <w:sz w:val="28"/>
          <w:szCs w:val="28"/>
        </w:rPr>
        <w:t>Важной составляющей социально-экономического развития поселения являются инвес</w:t>
      </w:r>
      <w:r w:rsidR="007E3A1C">
        <w:rPr>
          <w:rFonts w:ascii="Times New Roman" w:hAnsi="Times New Roman"/>
          <w:sz w:val="28"/>
          <w:szCs w:val="28"/>
        </w:rPr>
        <w:t>тиционные вложения в АПК. В 2018</w:t>
      </w:r>
      <w:r w:rsidRPr="005B3559">
        <w:rPr>
          <w:rFonts w:ascii="Times New Roman" w:hAnsi="Times New Roman"/>
          <w:sz w:val="28"/>
          <w:szCs w:val="28"/>
        </w:rPr>
        <w:t xml:space="preserve"> году планировалась  реализация 4 инвестиционных проектов, все  они   завершены. Общий объем инвестиций составил 3</w:t>
      </w:r>
      <w:r w:rsidR="006F531D">
        <w:rPr>
          <w:rFonts w:ascii="Times New Roman" w:hAnsi="Times New Roman"/>
          <w:sz w:val="28"/>
          <w:szCs w:val="28"/>
        </w:rPr>
        <w:t>8</w:t>
      </w:r>
      <w:r w:rsidRPr="005B3559">
        <w:rPr>
          <w:rFonts w:ascii="Times New Roman" w:hAnsi="Times New Roman"/>
          <w:sz w:val="28"/>
          <w:szCs w:val="28"/>
        </w:rPr>
        <w:t xml:space="preserve">,6 млн. рублей. Средства были направлены </w:t>
      </w:r>
      <w:proofErr w:type="gramStart"/>
      <w:r w:rsidRPr="005B3559">
        <w:rPr>
          <w:rFonts w:ascii="Times New Roman" w:hAnsi="Times New Roman"/>
          <w:sz w:val="28"/>
          <w:szCs w:val="28"/>
        </w:rPr>
        <w:t>на</w:t>
      </w:r>
      <w:proofErr w:type="gramEnd"/>
      <w:r w:rsidRPr="005B3559">
        <w:rPr>
          <w:rFonts w:ascii="Times New Roman" w:hAnsi="Times New Roman"/>
          <w:sz w:val="28"/>
          <w:szCs w:val="28"/>
        </w:rPr>
        <w:t>:</w:t>
      </w:r>
    </w:p>
    <w:p w:rsidR="00E9714C" w:rsidRPr="005B3559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559">
        <w:rPr>
          <w:rFonts w:ascii="Times New Roman" w:hAnsi="Times New Roman"/>
          <w:sz w:val="28"/>
          <w:szCs w:val="28"/>
        </w:rPr>
        <w:t>- строительство зерносклада ангарного типа для хранения  сельхоз продукции. Это объект ООО «</w:t>
      </w:r>
      <w:proofErr w:type="spellStart"/>
      <w:r w:rsidRPr="005B3559">
        <w:rPr>
          <w:rFonts w:ascii="Times New Roman" w:hAnsi="Times New Roman"/>
          <w:sz w:val="28"/>
          <w:szCs w:val="28"/>
        </w:rPr>
        <w:t>Инвид</w:t>
      </w:r>
      <w:proofErr w:type="spellEnd"/>
      <w:r w:rsidRPr="005B3559">
        <w:rPr>
          <w:rFonts w:ascii="Times New Roman" w:hAnsi="Times New Roman"/>
          <w:sz w:val="28"/>
          <w:szCs w:val="28"/>
        </w:rPr>
        <w:t xml:space="preserve"> – Агро».</w:t>
      </w:r>
    </w:p>
    <w:p w:rsidR="00E9714C" w:rsidRPr="005B3559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Реализацией </w:t>
      </w:r>
      <w:r w:rsidRPr="005B3559">
        <w:rPr>
          <w:rFonts w:ascii="Times New Roman" w:hAnsi="Times New Roman"/>
          <w:sz w:val="28"/>
          <w:szCs w:val="28"/>
        </w:rPr>
        <w:t>еще двух  инв</w:t>
      </w:r>
      <w:r>
        <w:rPr>
          <w:rFonts w:ascii="Times New Roman" w:hAnsi="Times New Roman"/>
          <w:sz w:val="28"/>
          <w:szCs w:val="28"/>
        </w:rPr>
        <w:t>естиционных  проектов   занимается</w:t>
      </w:r>
      <w:r w:rsidRPr="005B3559">
        <w:rPr>
          <w:rFonts w:ascii="Times New Roman" w:hAnsi="Times New Roman"/>
          <w:sz w:val="28"/>
          <w:szCs w:val="28"/>
        </w:rPr>
        <w:t xml:space="preserve"> Глава </w:t>
      </w:r>
      <w:proofErr w:type="gramStart"/>
      <w:r w:rsidRPr="005B3559">
        <w:rPr>
          <w:rFonts w:ascii="Times New Roman" w:hAnsi="Times New Roman"/>
          <w:sz w:val="28"/>
          <w:szCs w:val="28"/>
        </w:rPr>
        <w:t>К(</w:t>
      </w:r>
      <w:proofErr w:type="gramEnd"/>
      <w:r w:rsidRPr="005B3559">
        <w:rPr>
          <w:rFonts w:ascii="Times New Roman" w:hAnsi="Times New Roman"/>
          <w:sz w:val="28"/>
          <w:szCs w:val="28"/>
        </w:rPr>
        <w:t xml:space="preserve">Ф)Х Гарбузов В.И. Это строительство весовой и </w:t>
      </w:r>
      <w:proofErr w:type="spellStart"/>
      <w:r w:rsidRPr="005B3559">
        <w:rPr>
          <w:rFonts w:ascii="Times New Roman" w:hAnsi="Times New Roman"/>
          <w:sz w:val="28"/>
          <w:szCs w:val="28"/>
        </w:rPr>
        <w:t>мехтока</w:t>
      </w:r>
      <w:proofErr w:type="spellEnd"/>
      <w:r w:rsidRPr="005B3559">
        <w:rPr>
          <w:rFonts w:ascii="Times New Roman" w:hAnsi="Times New Roman"/>
          <w:sz w:val="28"/>
          <w:szCs w:val="28"/>
        </w:rPr>
        <w:t xml:space="preserve"> на общую сумму 3,7 млн. рублей.</w:t>
      </w:r>
    </w:p>
    <w:p w:rsidR="00E9714C" w:rsidRPr="005B3559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14C" w:rsidRPr="005B3559" w:rsidRDefault="00E9714C" w:rsidP="00E971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администрации сельского поселения работает </w:t>
      </w:r>
      <w:r w:rsidRPr="008A66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обеспечению поступлений налоговых и неналоговых доходов в бюджет Родничковского сельского поселения</w:t>
      </w:r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>, которая отслеживает правильность</w:t>
      </w:r>
      <w:r w:rsidR="002817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>поступления платежей по земельному налогу и налогу на имущество. Проведено 24 заседания. Комиссия ведет работу с индивидуальными предпринимателями, юридическими и физическими лицами по своевременному поступлению в бюджет поселения платежей. Комиссией ведется рабо</w:t>
      </w:r>
      <w:r w:rsidR="002A6A05">
        <w:rPr>
          <w:rFonts w:ascii="Times New Roman" w:eastAsia="Times New Roman" w:hAnsi="Times New Roman"/>
          <w:sz w:val="28"/>
          <w:szCs w:val="28"/>
          <w:lang w:eastAsia="ru-RU"/>
        </w:rPr>
        <w:t xml:space="preserve">та с неплательщиками. </w:t>
      </w:r>
      <w:proofErr w:type="gramStart"/>
      <w:r w:rsidR="002A6A05">
        <w:rPr>
          <w:rFonts w:ascii="Times New Roman" w:eastAsia="Times New Roman" w:hAnsi="Times New Roman"/>
          <w:sz w:val="28"/>
          <w:szCs w:val="28"/>
          <w:lang w:eastAsia="ru-RU"/>
        </w:rPr>
        <w:t>Так в 2018</w:t>
      </w:r>
      <w:r w:rsidR="006A42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работе комиссии</w:t>
      </w:r>
      <w:r w:rsidR="006A42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 сельского поселения и вне бюджетные фонды по</w:t>
      </w:r>
      <w:r w:rsidR="002A6A05">
        <w:rPr>
          <w:rFonts w:ascii="Times New Roman" w:eastAsia="Times New Roman" w:hAnsi="Times New Roman"/>
          <w:sz w:val="28"/>
          <w:szCs w:val="28"/>
          <w:lang w:eastAsia="ru-RU"/>
        </w:rPr>
        <w:t>полнились суммой в размере 640,4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руб.; количество земельных участков</w:t>
      </w:r>
      <w:r w:rsidR="006A42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и поставленных на налоговый учет – 1;  количество лиц</w:t>
      </w:r>
      <w:r w:rsidR="006A42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которыми проведена работа по погашению задолженности по земельном</w:t>
      </w:r>
      <w:r w:rsidR="002A6A05">
        <w:rPr>
          <w:rFonts w:ascii="Times New Roman" w:eastAsia="Times New Roman" w:hAnsi="Times New Roman"/>
          <w:sz w:val="28"/>
          <w:szCs w:val="28"/>
          <w:lang w:eastAsia="ru-RU"/>
        </w:rPr>
        <w:t>у и имущественному  налогу – 439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   заключено 5 соглашений о социально-экономическом сотрудничестве с хозяйствующими субъектами.</w:t>
      </w:r>
      <w:proofErr w:type="gramEnd"/>
    </w:p>
    <w:p w:rsidR="00E9714C" w:rsidRPr="008A6606" w:rsidRDefault="00E9714C" w:rsidP="00E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сельского поселения работает </w:t>
      </w:r>
      <w:r w:rsidRPr="008A66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административная комиссия,</w:t>
      </w:r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заседаниях которой рассматриваются вопросы соблюдени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я Правил благоустройства территории  и содержания животных</w:t>
      </w:r>
      <w:proofErr w:type="gram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а отчетный период проведено 12 заседаний Админи</w:t>
      </w:r>
      <w:r w:rsidR="002A6A05" w:rsidRPr="007F3488">
        <w:rPr>
          <w:rFonts w:ascii="Times New Roman" w:eastAsia="Times New Roman" w:hAnsi="Times New Roman"/>
          <w:sz w:val="28"/>
          <w:szCs w:val="28"/>
          <w:lang w:eastAsia="ru-RU"/>
        </w:rPr>
        <w:t>стративной комиссии, вынесено 18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постановлений об административны</w:t>
      </w:r>
      <w:r w:rsidR="002A6A05" w:rsidRPr="007F3488">
        <w:rPr>
          <w:rFonts w:ascii="Times New Roman" w:eastAsia="Times New Roman" w:hAnsi="Times New Roman"/>
          <w:sz w:val="28"/>
          <w:szCs w:val="28"/>
          <w:lang w:eastAsia="ru-RU"/>
        </w:rPr>
        <w:t>х правонарушениях, составлено 18 протоколов по ст. 8.7.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Считаю, что административной комиссии необходимо активизировать деятельность по исполнению своих полномочий по устранению нарушений жителями и должностными лицами Правил благоустройства территории поселения и содержания домашних и с/х </w:t>
      </w:r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>животных.</w:t>
      </w:r>
    </w:p>
    <w:p w:rsidR="00E9714C" w:rsidRPr="008A6606" w:rsidRDefault="00E9714C" w:rsidP="008A6606">
      <w:pPr>
        <w:rPr>
          <w:rFonts w:ascii="Times New Roman" w:hAnsi="Times New Roman"/>
          <w:sz w:val="28"/>
          <w:szCs w:val="28"/>
        </w:rPr>
      </w:pPr>
      <w:r w:rsidRPr="008A6606">
        <w:rPr>
          <w:rFonts w:ascii="Times New Roman" w:hAnsi="Times New Roman"/>
          <w:sz w:val="28"/>
          <w:szCs w:val="28"/>
        </w:rPr>
        <w:t>В 201</w:t>
      </w:r>
      <w:r w:rsidR="004806E6" w:rsidRPr="008A6606">
        <w:rPr>
          <w:rFonts w:ascii="Times New Roman" w:hAnsi="Times New Roman"/>
          <w:sz w:val="28"/>
          <w:szCs w:val="28"/>
        </w:rPr>
        <w:t>8</w:t>
      </w:r>
      <w:r w:rsidRPr="008A6606">
        <w:rPr>
          <w:rFonts w:ascii="Times New Roman" w:hAnsi="Times New Roman"/>
          <w:sz w:val="28"/>
          <w:szCs w:val="28"/>
        </w:rPr>
        <w:t>году администрацией Родничковского сельского поселения принимались необходимые меры, направленные на улучшение условий жизни населения, обеспечение на территории поселения общественной безопасности и правопорядка. В администрацию поступило 83 обращений граждан. В основном это было связано с вопросами землепользования, уличного освещения, вопросов ЖКХ, передача жилых помещений в собственность, решение социальных вопросов.</w:t>
      </w:r>
    </w:p>
    <w:p w:rsidR="00E9714C" w:rsidRPr="008A6606" w:rsidRDefault="00E9714C" w:rsidP="008A6606">
      <w:pPr>
        <w:rPr>
          <w:rFonts w:ascii="Times New Roman" w:hAnsi="Times New Roman"/>
          <w:sz w:val="28"/>
          <w:szCs w:val="28"/>
        </w:rPr>
      </w:pPr>
      <w:r w:rsidRPr="008A6606">
        <w:rPr>
          <w:rFonts w:ascii="Times New Roman" w:hAnsi="Times New Roman"/>
          <w:sz w:val="28"/>
          <w:szCs w:val="28"/>
        </w:rPr>
        <w:t xml:space="preserve">Администрацией выдано и зарегистрировано </w:t>
      </w:r>
      <w:r w:rsidR="00F65F75" w:rsidRPr="008A6606">
        <w:rPr>
          <w:rFonts w:ascii="Times New Roman" w:hAnsi="Times New Roman"/>
          <w:sz w:val="28"/>
          <w:szCs w:val="28"/>
        </w:rPr>
        <w:t>637</w:t>
      </w:r>
      <w:r w:rsidRPr="008A6606">
        <w:rPr>
          <w:rFonts w:ascii="Times New Roman" w:hAnsi="Times New Roman"/>
          <w:sz w:val="28"/>
          <w:szCs w:val="28"/>
        </w:rPr>
        <w:t xml:space="preserve"> различных справок (о присвоении адреса, о проживании, по вопросам принадлежности объектов недвижимости, по составу семьи и др.)</w:t>
      </w:r>
      <w:r w:rsidR="00F65F75" w:rsidRPr="008A6606">
        <w:rPr>
          <w:rFonts w:ascii="Times New Roman" w:hAnsi="Times New Roman"/>
          <w:sz w:val="28"/>
          <w:szCs w:val="28"/>
        </w:rPr>
        <w:t>, 80 ответов   по запросам в организации.</w:t>
      </w:r>
      <w:r w:rsidRPr="008A6606">
        <w:rPr>
          <w:rFonts w:ascii="Times New Roman" w:hAnsi="Times New Roman"/>
          <w:sz w:val="28"/>
          <w:szCs w:val="28"/>
        </w:rPr>
        <w:t xml:space="preserve"> Выдано 45 выписок из </w:t>
      </w:r>
      <w:proofErr w:type="spellStart"/>
      <w:r w:rsidRPr="008A6606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8A6606">
        <w:rPr>
          <w:rFonts w:ascii="Times New Roman" w:hAnsi="Times New Roman"/>
          <w:sz w:val="28"/>
          <w:szCs w:val="28"/>
        </w:rPr>
        <w:t xml:space="preserve"> книги. Постоянно ведется работа по уточнению данных, ежегодно по состоянию на 1 января они  уточняются путем сплошного обхода.</w:t>
      </w:r>
    </w:p>
    <w:p w:rsidR="00E9714C" w:rsidRPr="008A6606" w:rsidRDefault="00E9714C" w:rsidP="008A6606">
      <w:pPr>
        <w:rPr>
          <w:rFonts w:ascii="Times New Roman" w:hAnsi="Times New Roman"/>
          <w:sz w:val="28"/>
          <w:szCs w:val="28"/>
        </w:rPr>
      </w:pPr>
      <w:r w:rsidRPr="008A6606">
        <w:rPr>
          <w:rFonts w:ascii="Times New Roman" w:hAnsi="Times New Roman"/>
          <w:sz w:val="28"/>
          <w:szCs w:val="28"/>
        </w:rPr>
        <w:t xml:space="preserve">В рамках нормотворческой деятельности за отчетный период принято </w:t>
      </w:r>
      <w:r w:rsidR="00F65F75" w:rsidRPr="008A6606">
        <w:rPr>
          <w:rFonts w:ascii="Times New Roman" w:hAnsi="Times New Roman"/>
          <w:sz w:val="28"/>
          <w:szCs w:val="28"/>
        </w:rPr>
        <w:t>84</w:t>
      </w:r>
      <w:r w:rsidR="006A4228" w:rsidRPr="008A6606">
        <w:rPr>
          <w:rFonts w:ascii="Times New Roman" w:hAnsi="Times New Roman"/>
          <w:sz w:val="28"/>
          <w:szCs w:val="28"/>
        </w:rPr>
        <w:t xml:space="preserve"> </w:t>
      </w:r>
      <w:r w:rsidRPr="008A6606">
        <w:rPr>
          <w:rFonts w:ascii="Times New Roman" w:hAnsi="Times New Roman"/>
          <w:sz w:val="28"/>
          <w:szCs w:val="28"/>
        </w:rPr>
        <w:t>постано</w:t>
      </w:r>
      <w:bookmarkStart w:id="4" w:name="_GoBack"/>
      <w:bookmarkEnd w:id="4"/>
      <w:r w:rsidRPr="008A6606">
        <w:rPr>
          <w:rFonts w:ascii="Times New Roman" w:hAnsi="Times New Roman"/>
          <w:sz w:val="28"/>
          <w:szCs w:val="28"/>
        </w:rPr>
        <w:t xml:space="preserve">вления и </w:t>
      </w:r>
      <w:r w:rsidR="00F65F75" w:rsidRPr="008A6606">
        <w:rPr>
          <w:rFonts w:ascii="Times New Roman" w:hAnsi="Times New Roman"/>
          <w:sz w:val="28"/>
          <w:szCs w:val="28"/>
        </w:rPr>
        <w:t>38</w:t>
      </w:r>
      <w:r w:rsidRPr="008A6606">
        <w:rPr>
          <w:rFonts w:ascii="Times New Roman" w:hAnsi="Times New Roman"/>
          <w:sz w:val="28"/>
          <w:szCs w:val="28"/>
        </w:rPr>
        <w:t xml:space="preserve">  распоряжений по основной деятельности. Ведется реестр </w:t>
      </w:r>
      <w:proofErr w:type="gramStart"/>
      <w:r w:rsidRPr="008A6606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8A6606">
        <w:rPr>
          <w:rFonts w:ascii="Times New Roman" w:hAnsi="Times New Roman"/>
          <w:sz w:val="28"/>
          <w:szCs w:val="28"/>
        </w:rPr>
        <w:t xml:space="preserve"> НПА, своевременно предоставляются в Прокуратуру района и в государственное правовое управление аппарата губернатора и администрации Волгоградской области.</w:t>
      </w:r>
    </w:p>
    <w:p w:rsidR="00E9714C" w:rsidRPr="008A6606" w:rsidRDefault="00F65F75" w:rsidP="008A6606">
      <w:pPr>
        <w:rPr>
          <w:rFonts w:ascii="Times New Roman" w:hAnsi="Times New Roman"/>
          <w:sz w:val="28"/>
          <w:szCs w:val="28"/>
          <w:lang w:eastAsia="ru-RU"/>
        </w:rPr>
      </w:pPr>
      <w:r w:rsidRPr="008A6606">
        <w:rPr>
          <w:rFonts w:ascii="Times New Roman" w:hAnsi="Times New Roman"/>
          <w:sz w:val="28"/>
          <w:szCs w:val="28"/>
        </w:rPr>
        <w:lastRenderedPageBreak/>
        <w:t>Администрацией поселения в 2018</w:t>
      </w:r>
      <w:r w:rsidR="00E9714C" w:rsidRPr="008A6606">
        <w:rPr>
          <w:rFonts w:ascii="Times New Roman" w:hAnsi="Times New Roman"/>
          <w:sz w:val="28"/>
          <w:szCs w:val="28"/>
        </w:rPr>
        <w:t xml:space="preserve"> году была продолжена работа по  проведению сплошной  инвентаризация адресных объектов и данные</w:t>
      </w:r>
      <w:r w:rsidR="00E9714C" w:rsidRPr="008A6606">
        <w:rPr>
          <w:rFonts w:ascii="Times New Roman" w:hAnsi="Times New Roman"/>
          <w:sz w:val="28"/>
          <w:szCs w:val="28"/>
          <w:lang w:eastAsia="ru-RU"/>
        </w:rPr>
        <w:t xml:space="preserve"> внесены в ФИАС, также в срок был составлен электронный адресный план поселения и внесены кадастровые номера объектов. Продолжалась работа по присвоению кадастровых номеров домовладениям.</w:t>
      </w:r>
      <w:r w:rsidRPr="008A6606">
        <w:rPr>
          <w:rFonts w:ascii="Times New Roman" w:hAnsi="Times New Roman"/>
          <w:sz w:val="28"/>
          <w:szCs w:val="28"/>
          <w:lang w:eastAsia="ru-RU"/>
        </w:rPr>
        <w:t xml:space="preserve"> В отчетном году было получено 7</w:t>
      </w:r>
      <w:r w:rsidR="00E9714C" w:rsidRPr="008A6606">
        <w:rPr>
          <w:rFonts w:ascii="Times New Roman" w:hAnsi="Times New Roman"/>
          <w:sz w:val="28"/>
          <w:szCs w:val="28"/>
          <w:lang w:eastAsia="ru-RU"/>
        </w:rPr>
        <w:t xml:space="preserve"> новых кадастровых паспортов на домовладения в п. Роднички и х. Кулички. Кадастровые номера были внесены в электронный Адресный план Родничковского сельского поселения Нехаевского района. </w:t>
      </w:r>
    </w:p>
    <w:p w:rsidR="00E9714C" w:rsidRPr="008A6606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606">
        <w:rPr>
          <w:rFonts w:ascii="Times New Roman" w:hAnsi="Times New Roman"/>
          <w:sz w:val="28"/>
          <w:szCs w:val="28"/>
        </w:rPr>
        <w:t>Администрация работает в тесном контакте со всеми службами района: администра</w:t>
      </w:r>
      <w:r w:rsidR="003F0462" w:rsidRPr="008A6606">
        <w:rPr>
          <w:rFonts w:ascii="Times New Roman" w:hAnsi="Times New Roman"/>
          <w:sz w:val="28"/>
          <w:szCs w:val="28"/>
        </w:rPr>
        <w:t>цией района, Пенсионным  фондом</w:t>
      </w:r>
      <w:r w:rsidRPr="008A6606">
        <w:rPr>
          <w:rFonts w:ascii="Times New Roman" w:hAnsi="Times New Roman"/>
          <w:sz w:val="28"/>
          <w:szCs w:val="28"/>
        </w:rPr>
        <w:t>, службой судебных приставов, налоговой инспекцией, управлением соц. защиты населения, милицией, прокуратурой, военкоматом, центром занятости населения и др.</w:t>
      </w:r>
    </w:p>
    <w:p w:rsidR="00E9714C" w:rsidRPr="00292214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606">
        <w:rPr>
          <w:rFonts w:ascii="Times New Roman" w:hAnsi="Times New Roman"/>
          <w:sz w:val="28"/>
          <w:szCs w:val="28"/>
        </w:rPr>
        <w:t xml:space="preserve">   Все ежемесячные и ежеквартальные отчеты и информация, запрашиваемая вышестоящими организациями, предоставляется, в основном, в срок. Все делопроизводство ведется с Номенклатурой дел.</w:t>
      </w:r>
    </w:p>
    <w:p w:rsidR="00E9714C" w:rsidRPr="00292214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14C" w:rsidRPr="00292214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hAnsi="Times New Roman"/>
          <w:sz w:val="28"/>
          <w:szCs w:val="28"/>
        </w:rPr>
        <w:t>Администрация осуществляет следующие нотариальные действия:</w:t>
      </w:r>
    </w:p>
    <w:p w:rsidR="00E9714C" w:rsidRPr="00292214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hAnsi="Times New Roman"/>
          <w:sz w:val="28"/>
          <w:szCs w:val="28"/>
        </w:rPr>
        <w:t>- удостоверяет завещания;</w:t>
      </w:r>
    </w:p>
    <w:p w:rsidR="00E9714C" w:rsidRPr="00292214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hAnsi="Times New Roman"/>
          <w:sz w:val="28"/>
          <w:szCs w:val="28"/>
        </w:rPr>
        <w:t>- удостоверяет доверенности;</w:t>
      </w:r>
    </w:p>
    <w:p w:rsidR="00E9714C" w:rsidRPr="00292214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hAnsi="Times New Roman"/>
          <w:sz w:val="28"/>
          <w:szCs w:val="28"/>
        </w:rPr>
        <w:t>- принимает меры по охране наследственного имущества и в случае необходимости меры по управлению им;</w:t>
      </w:r>
    </w:p>
    <w:p w:rsidR="00E9714C" w:rsidRPr="00292214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hAnsi="Times New Roman"/>
          <w:sz w:val="28"/>
          <w:szCs w:val="28"/>
        </w:rPr>
        <w:t>- свидетельствует верность копий документов и выписки из них;</w:t>
      </w:r>
    </w:p>
    <w:p w:rsidR="00E9714C" w:rsidRPr="00292214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hAnsi="Times New Roman"/>
          <w:sz w:val="28"/>
          <w:szCs w:val="28"/>
        </w:rPr>
        <w:t>- свидетельствует подлинность подписи на документах.</w:t>
      </w:r>
    </w:p>
    <w:p w:rsidR="00E9714C" w:rsidRPr="00292214" w:rsidRDefault="00F65F75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hAnsi="Times New Roman"/>
          <w:sz w:val="28"/>
          <w:szCs w:val="28"/>
        </w:rPr>
        <w:t>За 2018 год совершено 25</w:t>
      </w:r>
      <w:r w:rsidR="00E9714C" w:rsidRPr="00292214">
        <w:rPr>
          <w:rFonts w:ascii="Times New Roman" w:hAnsi="Times New Roman"/>
          <w:sz w:val="28"/>
          <w:szCs w:val="28"/>
        </w:rPr>
        <w:t xml:space="preserve"> нотариальных действия, в</w:t>
      </w:r>
      <w:r w:rsidRPr="00292214">
        <w:rPr>
          <w:rFonts w:ascii="Times New Roman" w:hAnsi="Times New Roman"/>
          <w:sz w:val="28"/>
          <w:szCs w:val="28"/>
        </w:rPr>
        <w:t>зыскано госпошлины в сумме 4100</w:t>
      </w:r>
      <w:r w:rsidR="00E9714C" w:rsidRPr="00292214">
        <w:rPr>
          <w:rFonts w:ascii="Times New Roman" w:hAnsi="Times New Roman"/>
          <w:sz w:val="28"/>
          <w:szCs w:val="28"/>
        </w:rPr>
        <w:t xml:space="preserve">     рублей.</w:t>
      </w:r>
    </w:p>
    <w:p w:rsidR="00E9714C" w:rsidRDefault="00E9714C" w:rsidP="00E9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Ежегодно администрацией производится опись документов по номенклатуре дел, в срок дела были переданы на постоянное хранение в архив Нехаевского муниципальн</w:t>
      </w:r>
      <w:r w:rsidR="00B767E8" w:rsidRPr="00292214">
        <w:rPr>
          <w:rFonts w:ascii="Times New Roman" w:eastAsia="Times New Roman" w:hAnsi="Times New Roman"/>
          <w:sz w:val="28"/>
          <w:szCs w:val="28"/>
          <w:lang w:eastAsia="ru-RU"/>
        </w:rPr>
        <w:t>ого района. По состоянию на 2018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имеется </w:t>
      </w:r>
      <w:r w:rsidR="00B767E8"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315</w:t>
      </w:r>
      <w:r w:rsidR="00B767E8"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постоянного хранения, </w:t>
      </w:r>
      <w:r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252 </w:t>
      </w:r>
      <w:proofErr w:type="spellStart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>похозяйственные</w:t>
      </w:r>
      <w:proofErr w:type="spellEnd"/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книги, </w:t>
      </w:r>
      <w:r w:rsidR="00B767E8" w:rsidRPr="00292214">
        <w:rPr>
          <w:rFonts w:ascii="Times New Roman" w:eastAsia="Times New Roman" w:hAnsi="Times New Roman"/>
          <w:b/>
          <w:sz w:val="28"/>
          <w:szCs w:val="28"/>
          <w:lang w:eastAsia="ru-RU"/>
        </w:rPr>
        <w:t>229</w:t>
      </w:r>
      <w:r w:rsidRPr="0029221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 по личному составу.</w:t>
      </w:r>
    </w:p>
    <w:p w:rsidR="00E9714C" w:rsidRPr="005B3559" w:rsidRDefault="00E9714C" w:rsidP="00E9714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Общественный совет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сельского поселения работает с неблагополучными семьями, стоящими на внутреннем учете в администрации поселенияа также с многодетными семьями ( 8 семей). Общественный совет тесно сотрудничает с районным органом опеки и попечительства,  комиссией по делам несовершеннолетних. Проводятся рейды в неблагополучные семьи, беседы с родителями, составляются акты обследования семей, которые направляются в районные комиссии. В Совет общественности входят</w:t>
      </w:r>
      <w:r w:rsidR="003F04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администрации, школы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0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ТОС, медработник, участковый. За отчетный период проведено 12 заседаний комиссии </w:t>
      </w:r>
      <w:r w:rsidRPr="005B35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Общественного совета</w:t>
      </w:r>
      <w:r w:rsidR="003F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которых рассматривались вопросы пропаганды здорового образа жизни, проблемы досуга молодежи, предупреждения правонарушений среди несовершеннолетних, выполнения родительских обязанностей, жестокого обращения с детьми.</w:t>
      </w:r>
    </w:p>
    <w:p w:rsidR="00E9714C" w:rsidRDefault="004806E6" w:rsidP="00E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E9714C"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трудоустроено 1 человек из числа молодежи. Через центр занятости -2 человека и 1- возрастом от 14 до 16 лет,</w:t>
      </w:r>
      <w:r w:rsidR="003F0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14C"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с </w:t>
      </w:r>
      <w:r w:rsidR="00E9714C" w:rsidRPr="005B35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 поселения. Была проведена работа по содействию в устройстве детей в оздоровительный лагерь. В первую социальную смену отправлено 1 ребенок. В школе работает детская оздоровительная площадка с дневным пребыванием на 21 день</w:t>
      </w:r>
      <w:r w:rsidR="003F04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714C"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которую посетили 50 школьников.</w:t>
      </w:r>
    </w:p>
    <w:p w:rsidR="00E9714C" w:rsidRDefault="00E9714C" w:rsidP="00E9714C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Default="00E9714C" w:rsidP="00E9714C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C60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поселения осуществляет </w:t>
      </w:r>
      <w:r w:rsidRPr="000C604B">
        <w:rPr>
          <w:rFonts w:ascii="Times New Roman" w:eastAsia="Times New Roman" w:hAnsi="Times New Roman"/>
          <w:b/>
          <w:sz w:val="28"/>
          <w:szCs w:val="28"/>
          <w:lang w:eastAsia="ru-RU"/>
        </w:rPr>
        <w:t>первичный воинский учет граждан</w:t>
      </w:r>
      <w:r w:rsidRPr="000C604B">
        <w:rPr>
          <w:rFonts w:ascii="Times New Roman" w:eastAsia="Times New Roman" w:hAnsi="Times New Roman"/>
          <w:sz w:val="28"/>
          <w:szCs w:val="28"/>
          <w:lang w:eastAsia="ru-RU"/>
        </w:rPr>
        <w:t>, проживающих и пребывающих на территории поселения.</w:t>
      </w:r>
      <w:r w:rsidRPr="000C604B">
        <w:rPr>
          <w:rFonts w:ascii="Times New Roman" w:eastAsia="Times New Roman" w:hAnsi="Times New Roman"/>
          <w:sz w:val="28"/>
          <w:szCs w:val="28"/>
          <w:lang w:eastAsia="ru-RU"/>
        </w:rPr>
        <w:br/>
        <w:t>На воинском учете в Родничковском сельском поселении состоит 176 человек.</w:t>
      </w:r>
      <w:r w:rsidRPr="000C604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92214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работни</w:t>
      </w:r>
      <w:r w:rsidR="004806E6">
        <w:rPr>
          <w:rFonts w:ascii="Times New Roman" w:eastAsia="Times New Roman" w:hAnsi="Times New Roman"/>
          <w:sz w:val="28"/>
          <w:szCs w:val="28"/>
          <w:lang w:eastAsia="ru-RU"/>
        </w:rPr>
        <w:t>ком ВУС было вручено гражданам 3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повестки, принято на воинский учет 3 человека, снято с воинского учета 10 человек.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br/>
        <w:t>Проведена сверка учетных данных с военкоматом и организациями</w:t>
      </w:r>
      <w:r w:rsidR="003F04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355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расположенными на территории поселения. </w:t>
      </w:r>
      <w:r w:rsidRPr="005B355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Работником ВУС проводится работа по воспитанию чувства патриотизма у молодого поколения</w:t>
      </w:r>
    </w:p>
    <w:p w:rsidR="00E9714C" w:rsidRDefault="00E9714C" w:rsidP="00E9714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9714C" w:rsidRPr="007F3488" w:rsidRDefault="00E9714C" w:rsidP="00E9714C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В Родничков</w:t>
      </w:r>
      <w:r w:rsidR="00045C2E" w:rsidRPr="007F3488">
        <w:rPr>
          <w:rFonts w:ascii="Times New Roman" w:eastAsia="Times New Roman" w:hAnsi="Times New Roman"/>
          <w:sz w:val="28"/>
          <w:szCs w:val="28"/>
          <w:lang w:eastAsia="ru-RU"/>
        </w:rPr>
        <w:t>ском сельском поселении работает  муниципальное учреждение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обеспечивающие исполнение полномочий </w:t>
      </w:r>
      <w:r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 местного значения</w:t>
      </w:r>
      <w:r w:rsidRPr="007F3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</w:t>
      </w:r>
      <w:r w:rsidR="00045C2E" w:rsidRPr="007F3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МКУ «РМЦ».</w:t>
      </w:r>
      <w:r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связи со сложившейся финансовой ситуацией провели </w:t>
      </w:r>
      <w:proofErr w:type="spellStart"/>
      <w:r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>реорганизаци</w:t>
      </w:r>
      <w:r w:rsidR="00045C2E"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proofErr w:type="gramStart"/>
      <w:r w:rsidR="00AA35F1"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45C2E"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="00045C2E"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форме слияния и с 26 апреля действует</w:t>
      </w:r>
      <w:r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 учреждение вместо двух. Эти действия направлены на оптимизацию бюджетных средств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Администрация сельского поселения является учредителем муниципального казенного </w:t>
      </w:r>
      <w:r w:rsidR="00045C2E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</w:t>
      </w:r>
      <w:r w:rsidR="001F4C45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045C2E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которому относится</w:t>
      </w:r>
      <w:r w:rsidR="00045C2E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 культу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ры), важнейшей задачей которого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оказание услуг в области кул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ьтурных запросов населения. 2018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ознаменован  празднов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анием 73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-ой 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годовщины Победы Советского народа в Великой отечественной войне. По </w:t>
      </w:r>
      <w:proofErr w:type="gram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центральной</w:t>
      </w:r>
      <w:proofErr w:type="gram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п. Роднички торжественным строем прошел «бессмертный полк» в составе 110 наших земляков – участников ВОВ. Работники культуры организовывали и проводили концертные программы к государств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енным праздникам.  В 2018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работники Дома культуры провели 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207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мероприятий. Все мероприятия проводились на бесплатной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совместно </w:t>
      </w:r>
      <w:proofErr w:type="gramStart"/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школой, администрацие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й поселения.</w:t>
      </w:r>
      <w:r w:rsidR="001F4C45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При ДК работают следующие формирования – Вокальный детский с 7</w:t>
      </w:r>
      <w:r w:rsidR="006A4228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лет до 14 (15 участн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иков руководитель Винникова Т.С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) Любительское объединение «Деревенька» (14 участников возраст с</w:t>
      </w:r>
      <w:r w:rsidR="001F4C45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7 лет и с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тарше  руководитель </w:t>
      </w:r>
      <w:proofErr w:type="spellStart"/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Катайкина</w:t>
      </w:r>
      <w:proofErr w:type="spellEnd"/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А.Г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) Вокальный взрослый 50</w:t>
      </w:r>
      <w:r w:rsidR="001F4C45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лет и старше (6 человек 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spellStart"/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Катайкина</w:t>
      </w:r>
      <w:proofErr w:type="spellEnd"/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А.Г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), детский танцевальный «Веселые ребята» 20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Руководитель – </w:t>
      </w:r>
      <w:proofErr w:type="spellStart"/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Т.С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Винникова</w:t>
      </w:r>
      <w:proofErr w:type="spellEnd"/>
      <w:r w:rsidR="00AA35F1" w:rsidRPr="007F348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Проводились выездные мероприятия в ст. Нехаевская. Принимали участие в районных мероприятиях: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День молодежи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Троица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День работников сельского хозяйства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Pr="007F3488" w:rsidRDefault="00F87693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ДК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а открыта комната отдыха, где установлены </w:t>
      </w:r>
      <w:r w:rsidR="004477C6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спортивные тренажеры, </w:t>
      </w:r>
      <w:r w:rsidR="004477C6" w:rsidRPr="007F3488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настольные игры, комфортная мебель, оборудование </w:t>
      </w:r>
      <w:r w:rsidR="004477C6" w:rsidRPr="007F3488">
        <w:rPr>
          <w:rFonts w:ascii="Times New Roman" w:hAnsi="Times New Roman"/>
          <w:spacing w:val="-1"/>
          <w:sz w:val="28"/>
          <w:szCs w:val="28"/>
          <w:shd w:val="clear" w:color="auto" w:fill="FFFFFF"/>
        </w:rPr>
        <w:lastRenderedPageBreak/>
        <w:t>для приготовления напитков, теле- и аудио система для караоке, подведено кабельное телевидение.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договора о сотрудничестве между администрацией поселения и Комитетом культуры и спорта района  проводились совместные мероприятия по гражданскому и военно-патриотическому воспитанию молодежи, развитию массового молодежного </w:t>
      </w:r>
      <w:r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спорта,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художественного творчества молодежи. Наши спортсмены участвовали в 5-х  районных </w:t>
      </w:r>
      <w:r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спортивных мероприятиях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(теннис, волейбол, футбол, легкоатлетическая эстафета, спартакиада), а также было проведено 6 официальных физкультурно-оздоровительных и спортивных мероприятий на территории поселения с участием молодежи разных возрастов</w:t>
      </w:r>
    </w:p>
    <w:p w:rsidR="00E9714C" w:rsidRPr="007F3488" w:rsidRDefault="00E9714C" w:rsidP="00E9714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поселения реализует свои полномочия по оказанию коммунальных услуг населению и благоустройству территории  поселения через </w:t>
      </w:r>
      <w:r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МКУ «</w:t>
      </w:r>
      <w:r w:rsidR="0075212B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Родничковский многоцелевой центр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» В эксплуатации муниципального учреждения находится: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F3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артезианских скважин, </w:t>
      </w:r>
      <w:r w:rsidRPr="007F3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 находятся в рабочем состоянии, одной скважине на данный момент требуется р</w:t>
      </w:r>
      <w:r w:rsidR="0084527C" w:rsidRPr="007F3488">
        <w:rPr>
          <w:rFonts w:ascii="Times New Roman" w:eastAsia="Times New Roman" w:hAnsi="Times New Roman"/>
          <w:sz w:val="28"/>
          <w:szCs w:val="28"/>
          <w:lang w:eastAsia="ru-RU"/>
        </w:rPr>
        <w:t>емонт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1.2 км"/>
        </w:smartTagPr>
        <w:r w:rsidRPr="007F3488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11.2 </w:t>
        </w:r>
        <w:proofErr w:type="spellStart"/>
        <w:r w:rsidRPr="007F3488">
          <w:rPr>
            <w:rFonts w:ascii="Times New Roman" w:eastAsia="Times New Roman" w:hAnsi="Times New Roman"/>
            <w:sz w:val="28"/>
            <w:szCs w:val="28"/>
            <w:lang w:eastAsia="ru-RU"/>
          </w:rPr>
          <w:t>км</w:t>
        </w:r>
      </w:smartTag>
      <w:proofErr w:type="gram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одопроводных</w:t>
      </w:r>
      <w:proofErr w:type="spell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(износ </w:t>
      </w:r>
      <w:r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более 50%), </w:t>
      </w:r>
      <w:r w:rsidRPr="007F3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7F3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водонапорные башни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 проведена следующая работа в области водоснабжения: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проведена работа по установлению тарифов Комитетом тарифного регулирования Волгоградской </w:t>
      </w:r>
      <w:r w:rsidR="0075212B" w:rsidRPr="007F3488">
        <w:rPr>
          <w:rFonts w:ascii="Times New Roman" w:eastAsia="Times New Roman" w:hAnsi="Times New Roman"/>
          <w:sz w:val="28"/>
          <w:szCs w:val="28"/>
          <w:lang w:eastAsia="ru-RU"/>
        </w:rPr>
        <w:t>области на питьевую воду на 2019 - 2021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 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данный момент стоимость 1куб м воды составляет – </w:t>
      </w:r>
      <w:r w:rsidR="0075212B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33,60</w:t>
      </w:r>
      <w:r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разработана и утверждена Программа </w:t>
      </w:r>
      <w:proofErr w:type="spell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коммунального хозяйства на 2017 – 2022 годы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- ведутся работы над получением </w:t>
      </w:r>
      <w:proofErr w:type="spell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санэпидэм</w:t>
      </w:r>
      <w:proofErr w:type="spell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на </w:t>
      </w:r>
      <w:proofErr w:type="spell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водоисточники</w:t>
      </w:r>
      <w:proofErr w:type="spell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. Планируем эту раб</w:t>
      </w:r>
      <w:r w:rsidR="0075212B" w:rsidRPr="007F3488">
        <w:rPr>
          <w:rFonts w:ascii="Times New Roman" w:eastAsia="Times New Roman" w:hAnsi="Times New Roman"/>
          <w:sz w:val="28"/>
          <w:szCs w:val="28"/>
          <w:lang w:eastAsia="ru-RU"/>
        </w:rPr>
        <w:t>оту завершить до конца 2019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в течени</w:t>
      </w:r>
      <w:proofErr w:type="gram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отчетного года (ежеквартально) производился общий анализ питьевой воды специалистами </w:t>
      </w:r>
      <w:proofErr w:type="spell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Санэпидемнадзора</w:t>
      </w:r>
      <w:proofErr w:type="spell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анализа вода соответствует требованиям</w:t>
      </w:r>
      <w:r w:rsidR="001F4C45" w:rsidRPr="007F34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предъявляемы</w:t>
      </w:r>
      <w:r w:rsidR="006A4228" w:rsidRPr="007F348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к «питьевой воде»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реализовано населению и пре</w:t>
      </w:r>
      <w:r w:rsidR="0075212B" w:rsidRPr="007F3488">
        <w:rPr>
          <w:rFonts w:ascii="Times New Roman" w:eastAsia="Times New Roman" w:hAnsi="Times New Roman"/>
          <w:sz w:val="28"/>
          <w:szCs w:val="28"/>
          <w:lang w:eastAsia="ru-RU"/>
        </w:rPr>
        <w:t>дприятиям сельского поселения 40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куб. м питьевой воды 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на сетях водоснабжения было ликвидировано 6 прорыва трубопровода;</w:t>
      </w:r>
    </w:p>
    <w:p w:rsidR="00E9714C" w:rsidRPr="007F3488" w:rsidRDefault="0075212B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отремонтированы 4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водоразборные колонки;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Pr="007F3488" w:rsidRDefault="0075212B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МУК «Родничковский многоцелевой центр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>»  работает на договорной основе и обслуживает 305 абонента, в том числе предприятия, организации</w:t>
      </w:r>
      <w:proofErr w:type="gramStart"/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Большие трудности в работе  доставляет изношенность   водопроводных сетей, водозаборных скважин. Не смотря ни на что, администрация п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оселения совместно с «Центром...»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все для того, чтобы жители были обеспечены питьевой водой в достаточном объеме и хорошего качества.             Собираемость платежей за воду от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и организаций  в 2018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 </w:t>
      </w:r>
      <w:r w:rsidR="00E9714C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B4D26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62 тыс</w:t>
      </w:r>
      <w:proofErr w:type="gramStart"/>
      <w:r w:rsidR="001B4D26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уб. Затраты на электроэнергию для подъема </w:t>
      </w:r>
      <w:r w:rsidR="001B4D26" w:rsidRPr="007F3488">
        <w:rPr>
          <w:rFonts w:ascii="Times New Roman" w:eastAsia="Times New Roman" w:hAnsi="Times New Roman"/>
          <w:sz w:val="28"/>
          <w:szCs w:val="28"/>
          <w:lang w:eastAsia="ru-RU"/>
        </w:rPr>
        <w:t>воды из скважин составили в 2018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D0932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443.228 </w:t>
      </w:r>
      <w:proofErr w:type="spellStart"/>
      <w:r w:rsidR="00E9714C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>рубл</w:t>
      </w:r>
      <w:proofErr w:type="spellEnd"/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4D26" w:rsidRPr="007F3488">
        <w:rPr>
          <w:rFonts w:ascii="Times New Roman" w:eastAsia="Times New Roman" w:hAnsi="Times New Roman"/>
          <w:sz w:val="28"/>
          <w:szCs w:val="28"/>
          <w:lang w:eastAsia="ru-RU"/>
        </w:rPr>
        <w:t>(53401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>квт х 8</w:t>
      </w:r>
      <w:r w:rsidR="000D0932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.30 </w:t>
      </w:r>
      <w:proofErr w:type="spellStart"/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). Общие доходы от оказания услуг населению и организациям составили </w:t>
      </w:r>
      <w:r w:rsidR="005D7A9C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D7A9C" w:rsidRPr="007F34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872227тыс.рублей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>.(водоснабжение, ТКО и использование автомобиля и трактора)</w:t>
      </w:r>
    </w:p>
    <w:p w:rsidR="00E9714C" w:rsidRPr="007F3488" w:rsidRDefault="00E9714C" w:rsidP="00E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рамках исполнения полномочий по </w:t>
      </w:r>
      <w:r w:rsidRPr="007F3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благоустройству сельского поселения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ведется работа по содержанию уличного освещения, высадка кустарников, деревьев и цветов, зачистка не санкционированных свалок, содержание парка, кладбища в надлежащем состоянии. За отчетный период проделана следующая работа: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Ведется постоянная работа по уборке территории поселения;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Установлена металлическая изгородь вокруг парка.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Установлены на территории поселения клу</w:t>
      </w:r>
      <w:r w:rsidR="000D0932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мбы для цветов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в местах общественного пользования; высажены цветы, кустарники и деревья в парке;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Частично выпилены засохши</w:t>
      </w:r>
      <w:r w:rsidR="001F4C45" w:rsidRPr="007F34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</w:t>
      </w:r>
      <w:r w:rsidR="001F4C45" w:rsidRPr="007F34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общественного пользования;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Производилась планировка дорог, засыпка грунтом дорожных промоин 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Pr="007F3488" w:rsidRDefault="001B4D26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Весной 2018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г. была произведена работа по уборке территории гражданского кладбища и прилегающей к нему территории, организован вывоз мусора и завоз песка</w:t>
      </w:r>
      <w:proofErr w:type="gramStart"/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Проведена большая работа по организации приема и накопления ТКО от населен</w:t>
      </w:r>
      <w:r w:rsidR="000D0932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ия п. Роднички.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За от</w:t>
      </w:r>
      <w:r w:rsidR="001B4D26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четный период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собрано и вывезено за пределы наше</w:t>
      </w:r>
      <w:r w:rsidR="0084527C" w:rsidRPr="007F3488">
        <w:rPr>
          <w:rFonts w:ascii="Times New Roman" w:eastAsia="Times New Roman" w:hAnsi="Times New Roman"/>
          <w:sz w:val="28"/>
          <w:szCs w:val="28"/>
          <w:lang w:eastAsia="ru-RU"/>
        </w:rPr>
        <w:t>го поселения  480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куб. м. ТКО</w:t>
      </w:r>
      <w:r w:rsidR="000D0932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В зимний период основная работа по расчистке дорог и улиц сельского поселения от снега проводится с помощью приобретенного администрацией трактора. Также привлекалась техник</w:t>
      </w:r>
      <w:proofErr w:type="gram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Инвид</w:t>
      </w:r>
      <w:proofErr w:type="spellEnd"/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-Агро», частных лиц.</w:t>
      </w:r>
    </w:p>
    <w:p w:rsidR="00E9714C" w:rsidRPr="007F3488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- си</w:t>
      </w:r>
      <w:r w:rsidR="001B4D26" w:rsidRPr="007F3488">
        <w:rPr>
          <w:rFonts w:ascii="Times New Roman" w:eastAsia="Times New Roman" w:hAnsi="Times New Roman"/>
          <w:sz w:val="28"/>
          <w:szCs w:val="28"/>
          <w:lang w:eastAsia="ru-RU"/>
        </w:rPr>
        <w:t>лами МКУ «Родничковский многоцелевой центр</w:t>
      </w: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» оказывается услуга населению по погрузке сена, соломы, мусора.</w:t>
      </w:r>
    </w:p>
    <w:p w:rsidR="00E9714C" w:rsidRPr="005018BD" w:rsidRDefault="001B4D26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488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работы по благоустройству территории </w:t>
      </w:r>
      <w:r w:rsidR="000D0932" w:rsidRPr="007F3488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 б</w:t>
      </w:r>
      <w:r w:rsidR="00E9714C" w:rsidRPr="007F3488">
        <w:rPr>
          <w:rFonts w:ascii="Times New Roman" w:eastAsia="Times New Roman" w:hAnsi="Times New Roman"/>
          <w:sz w:val="28"/>
          <w:szCs w:val="28"/>
          <w:lang w:eastAsia="ru-RU"/>
        </w:rPr>
        <w:t>удет продолжена</w:t>
      </w:r>
      <w:r w:rsidR="0084527C" w:rsidRPr="007F348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714C" w:rsidRPr="00D917B2" w:rsidRDefault="00E9714C" w:rsidP="00E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период отчетного года специалистами администрации подготовлены докуме</w:t>
      </w:r>
      <w:r w:rsidR="00092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нты на приватизацию 1 муниципальной </w:t>
      </w:r>
      <w:r w:rsidRPr="00D9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квартир</w:t>
      </w:r>
      <w:r w:rsidR="00092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ы. Приватизирован 1  жилой  дом. Оформлены в собственность 2</w:t>
      </w:r>
      <w:r w:rsidR="003F04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F4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приусадебных</w:t>
      </w:r>
      <w:proofErr w:type="gramEnd"/>
      <w:r w:rsidR="001F4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участка</w:t>
      </w:r>
      <w:r w:rsidRPr="00D9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стадии оформления находятся 2 участка. Все это в конечном итоге скажется на п</w:t>
      </w:r>
      <w:r w:rsidR="00092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ополнении </w:t>
      </w:r>
      <w:r w:rsidRPr="00D917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доходной части бюджета.</w:t>
      </w:r>
    </w:p>
    <w:p w:rsidR="00E9714C" w:rsidRPr="008A6606" w:rsidRDefault="00E9714C" w:rsidP="00E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поселении работает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ТОС «Роднички».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ноябре 2017 года ТОС «Роднички» стал победителем конкурса грантов «Президентского фонда» в сумме 500 тыс</w:t>
      </w:r>
      <w:proofErr w:type="gramStart"/>
      <w:r w:rsidR="008E3D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уб. 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эти деньги был построен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хоккейный корт с бортами из высокопрочного пластика размером 15 на 30 метров.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имой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как каток и хоккейная площадка, летом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задействован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игры 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минифутбол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волейбол, баскетбол. </w:t>
      </w:r>
      <w:r w:rsidR="008C59E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будуще</w:t>
      </w:r>
      <w:r w:rsidR="008C59E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покрыть площадку корта  прорезиненным покрытием,</w:t>
      </w:r>
      <w:r w:rsidR="003A7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9B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футбольных ворот с баскетбольными </w:t>
      </w:r>
      <w:r w:rsidR="000C604B">
        <w:rPr>
          <w:rFonts w:ascii="Times New Roman" w:eastAsia="Times New Roman" w:hAnsi="Times New Roman"/>
          <w:sz w:val="28"/>
          <w:szCs w:val="28"/>
          <w:lang w:eastAsia="ru-RU"/>
        </w:rPr>
        <w:t>щитами и подведение к нему уличного освещения</w:t>
      </w:r>
      <w:r w:rsidR="000C604B" w:rsidRPr="008A66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931FC3" w:rsidRPr="008A66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активистами </w:t>
      </w:r>
      <w:proofErr w:type="spellStart"/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>ТОСов</w:t>
      </w:r>
      <w:proofErr w:type="spellEnd"/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проведены: </w:t>
      </w:r>
    </w:p>
    <w:p w:rsidR="00E9714C" w:rsidRDefault="00E9714C" w:rsidP="00E97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Субботники по благоустройству парка «40 лет Победы»</w:t>
      </w:r>
    </w:p>
    <w:p w:rsidR="00E9714C" w:rsidRDefault="00E9714C" w:rsidP="00E97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Озеленение территории поселка</w:t>
      </w:r>
    </w:p>
    <w:p w:rsidR="00E9714C" w:rsidRDefault="00E9714C" w:rsidP="00E97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Разъяснительная работа по противопожарной безопасности, профилактике АЧС</w:t>
      </w:r>
    </w:p>
    <w:p w:rsidR="00E9714C" w:rsidRPr="00D917B2" w:rsidRDefault="00E9714C" w:rsidP="00E97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Праздничные мероприятия к знаменательным датам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</w:t>
      </w:r>
      <w:r w:rsidRPr="00D91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транспортных услуг</w:t>
      </w: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населению на территории поселения работает 1 маршрутка по перевозке жите</w:t>
      </w:r>
      <w:r w:rsidR="009F41C1">
        <w:rPr>
          <w:rFonts w:ascii="Times New Roman" w:eastAsia="Times New Roman" w:hAnsi="Times New Roman"/>
          <w:sz w:val="28"/>
          <w:szCs w:val="28"/>
          <w:lang w:eastAsia="ru-RU"/>
        </w:rPr>
        <w:t>лей: маршрут Солонка–</w:t>
      </w:r>
      <w:proofErr w:type="spellStart"/>
      <w:r w:rsidR="009F41C1">
        <w:rPr>
          <w:rFonts w:ascii="Times New Roman" w:eastAsia="Times New Roman" w:hAnsi="Times New Roman"/>
          <w:sz w:val="28"/>
          <w:szCs w:val="28"/>
          <w:lang w:eastAsia="ru-RU"/>
        </w:rPr>
        <w:t>Нехаевская</w:t>
      </w:r>
      <w:proofErr w:type="spellEnd"/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Перевозки осуществляет ГУП ВО ПАТП Урюпинск. 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9EB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Исполняя полномочия по обеспечению </w:t>
      </w:r>
      <w:r w:rsidRPr="008A66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первичных мер пожарной</w:t>
      </w:r>
      <w:r w:rsidRPr="002A6A0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91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безопасности </w:t>
      </w: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в границах населенного пункта, администрация сельского поселения оказывает содействие действующей на территории Нехаевского муниципального района службе МЧС при тушении пожаров на территории поселения.  Заключено  соглашение о сотрудничестве администрации поселения с ООО «</w:t>
      </w:r>
      <w:proofErr w:type="spellStart"/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Инвид</w:t>
      </w:r>
      <w:proofErr w:type="spellEnd"/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-Агро» по предоставлению специализированной техники и другого транспорта для тушения пожаров и  предупреждения и ликвидации чрезвычайных ситуаций  в границах посел</w:t>
      </w:r>
      <w:r w:rsidR="002A6A05">
        <w:rPr>
          <w:rFonts w:ascii="Times New Roman" w:eastAsia="Times New Roman" w:hAnsi="Times New Roman"/>
          <w:sz w:val="28"/>
          <w:szCs w:val="28"/>
          <w:lang w:eastAsia="ru-RU"/>
        </w:rPr>
        <w:t>ения. Создана ДПК численностью 5</w:t>
      </w: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поселения располагает следующими средствами пожаротушения и со</w:t>
      </w:r>
      <w:r w:rsidR="009F41C1">
        <w:rPr>
          <w:rFonts w:ascii="Times New Roman" w:eastAsia="Times New Roman" w:hAnsi="Times New Roman"/>
          <w:sz w:val="28"/>
          <w:szCs w:val="28"/>
          <w:lang w:eastAsia="ru-RU"/>
        </w:rPr>
        <w:t>держит их в исправном состоянии</w:t>
      </w: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- пожарная машина ГАЗ-66;(зимой находится в отапливаемом помещении х. Кулички)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передвижная</w:t>
      </w:r>
      <w:r w:rsidR="00DE7D3A" w:rsidRPr="00DE7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>объемом</w:t>
      </w: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9F4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уб бочка приспособленная для пожаротушения (мотопомпа, пожарные рукава, </w:t>
      </w:r>
      <w:proofErr w:type="spellStart"/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трансбойт</w:t>
      </w:r>
      <w:proofErr w:type="spellEnd"/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) ;(зимой находится в отапливаемом помещении п. Роднички)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- 4 </w:t>
      </w:r>
      <w:proofErr w:type="gramStart"/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>ранцевых</w:t>
      </w:r>
      <w:proofErr w:type="gramEnd"/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огнетушителя;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- воздуходувка;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- мотопомпа – 2 шт.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- Администрацией сельского поселения  приобретена и установлена звуковая сирена С-40 для оповещения насел</w:t>
      </w:r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>ения при чрезвычайных ситуациях.</w:t>
      </w:r>
      <w:r w:rsidR="00F03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="00F031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Кулички </w:t>
      </w:r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звуковая </w:t>
      </w:r>
      <w:proofErr w:type="spellStart"/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>рында</w:t>
      </w:r>
      <w:proofErr w:type="gramStart"/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>,к</w:t>
      </w:r>
      <w:proofErr w:type="gramEnd"/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>оторую</w:t>
      </w:r>
      <w:proofErr w:type="spellEnd"/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году планируем заменить на звуковую сирену С-40.</w:t>
      </w:r>
      <w:r w:rsidRPr="00D917B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пожарные щиты, размещены знаки-указатели. В профилактических целях неоднократно (три раза) была проведена противопожарная опашка защитных полос в пределах границ населенных пунктов, ведется разъяснительная работа среди населения о мерах пожарной безопасности. Два раза в год перед началом отопительного сезона и весенне-летнего пожароопасного периода проводится поквартирный обход граждан с целью противопожарного инструктажа и вручением памяток под роспись.</w:t>
      </w:r>
    </w:p>
    <w:p w:rsidR="00E9714C" w:rsidRPr="00D917B2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14C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рамках реализации мероприятий по предотвращению </w:t>
      </w:r>
      <w:r w:rsidRPr="008A6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Чрезвычайных Ситуаций </w:t>
      </w:r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 в 201</w:t>
      </w:r>
      <w:r w:rsidR="000C3D5F" w:rsidRPr="008A66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C3D5F" w:rsidRPr="008A66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большая работа</w:t>
      </w:r>
      <w:r w:rsidRPr="00237E1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A660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приведению потенциально опасных прудов к нормативным требованиям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 частности подготовле</w:t>
      </w:r>
      <w:r w:rsidR="00237E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необходимая документация на </w:t>
      </w:r>
      <w:r w:rsidR="000C3D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пруда </w:t>
      </w:r>
      <w:proofErr w:type="gramStart"/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>относящихся</w:t>
      </w:r>
      <w:proofErr w:type="gramEnd"/>
      <w:r w:rsidR="00DE7D3A">
        <w:rPr>
          <w:rFonts w:ascii="Times New Roman" w:eastAsia="Times New Roman" w:hAnsi="Times New Roman"/>
          <w:sz w:val="28"/>
          <w:szCs w:val="28"/>
          <w:lang w:eastAsia="ru-RU"/>
        </w:rPr>
        <w:t xml:space="preserve"> к категории опасных.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714C" w:rsidRDefault="00E9714C" w:rsidP="00E971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тесно взаимодействует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Родничковского сельского поселения, что обеспечивает оперативное решение вопросов и своевременное принятие муниципальных нормативно-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правовых актов. За отчетный период проведено 12 заседаний Совета депутатов, на котором рассмотрено 31 вопрос касающихся жизнедеятельности муниципального образования.</w:t>
      </w:r>
    </w:p>
    <w:p w:rsidR="00E9714C" w:rsidRDefault="00E9714C" w:rsidP="00E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 2013 года представлена возможность всем жителям поселения знакомится с деятельностью Родничковского сельского поселения на официальном сайте администрации поселения, адрес которого размещен на информационном стенде в здании администрации.</w:t>
      </w:r>
    </w:p>
    <w:p w:rsidR="00E9714C" w:rsidRPr="00643879" w:rsidRDefault="00E9714C" w:rsidP="00E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Впереди у нас напряженная работа над выполнением всех поставленных задач согласно плану социально-экономического развития Родничковского сельского поселения. В 201</w:t>
      </w:r>
      <w:r w:rsidR="000C3D5F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 администрации и Совету депутатов нашего поселения необходимо сосредоточить внимание на решении первоочередных задач – это работа над благоустройством территории населенных пунктов</w:t>
      </w:r>
      <w:r w:rsidR="00191508">
        <w:rPr>
          <w:rFonts w:ascii="Times New Roman" w:eastAsia="Times New Roman" w:hAnsi="Times New Roman"/>
          <w:sz w:val="28"/>
          <w:szCs w:val="28"/>
          <w:lang w:eastAsia="ru-RU"/>
        </w:rPr>
        <w:t>, в области</w:t>
      </w:r>
      <w:r w:rsidR="006438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днях</w:t>
      </w:r>
      <w:r w:rsidR="001915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конкурс проектов по благоустройству,</w:t>
      </w:r>
      <w:r w:rsidR="00643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508">
        <w:rPr>
          <w:rFonts w:ascii="Times New Roman" w:eastAsia="Times New Roman" w:hAnsi="Times New Roman"/>
          <w:sz w:val="28"/>
          <w:szCs w:val="28"/>
          <w:lang w:eastAsia="ru-RU"/>
        </w:rPr>
        <w:t>где участвовал и наш проект благоустройства парка</w:t>
      </w:r>
      <w:r w:rsidR="00643879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 будет принято после 8 марта и </w:t>
      </w:r>
      <w:proofErr w:type="gramStart"/>
      <w:r w:rsidR="00643879">
        <w:rPr>
          <w:rFonts w:ascii="Times New Roman" w:eastAsia="Times New Roman" w:hAnsi="Times New Roman"/>
          <w:sz w:val="28"/>
          <w:szCs w:val="28"/>
          <w:lang w:eastAsia="ru-RU"/>
        </w:rPr>
        <w:t>надеюсь</w:t>
      </w:r>
      <w:proofErr w:type="gramEnd"/>
      <w:r w:rsidR="00643879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будет положительным.</w:t>
      </w:r>
      <w:r w:rsidR="00A074C4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работу по организации сбора и вывоза твердых бытовых отходов</w:t>
      </w:r>
      <w:r w:rsidR="001915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7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508">
        <w:rPr>
          <w:rFonts w:ascii="Times New Roman" w:eastAsia="Times New Roman" w:hAnsi="Times New Roman"/>
          <w:sz w:val="28"/>
          <w:szCs w:val="28"/>
          <w:lang w:eastAsia="ru-RU"/>
        </w:rPr>
        <w:t>оборудование площадок для КГО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получение лицензии на использование недр с целью добычи подземных вод; обеспечение безопасности проживания граждан.  И только тесное сотрудничество администрации поселения, жителей, Совета депутатов, учреждений и сельхозпредприятий даст хорошие, положительные результаты в решении поставленных задач. </w:t>
      </w:r>
    </w:p>
    <w:p w:rsidR="00E9714C" w:rsidRDefault="00E9714C" w:rsidP="00E9714C"/>
    <w:p w:rsidR="00E9714C" w:rsidRDefault="00E9714C" w:rsidP="00E9714C"/>
    <w:p w:rsidR="0060303D" w:rsidRDefault="0060303D"/>
    <w:sectPr w:rsidR="0060303D" w:rsidSect="003815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8DE"/>
    <w:multiLevelType w:val="multilevel"/>
    <w:tmpl w:val="FD54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D3D01"/>
    <w:multiLevelType w:val="multilevel"/>
    <w:tmpl w:val="064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C89"/>
    <w:rsid w:val="00037DC6"/>
    <w:rsid w:val="00045C2E"/>
    <w:rsid w:val="00065310"/>
    <w:rsid w:val="00092639"/>
    <w:rsid w:val="000C3D5F"/>
    <w:rsid w:val="000C4310"/>
    <w:rsid w:val="000C604B"/>
    <w:rsid w:val="000D0932"/>
    <w:rsid w:val="000E71AF"/>
    <w:rsid w:val="000F51C4"/>
    <w:rsid w:val="00103A59"/>
    <w:rsid w:val="00121E5B"/>
    <w:rsid w:val="00191508"/>
    <w:rsid w:val="001B4D26"/>
    <w:rsid w:val="001F4C45"/>
    <w:rsid w:val="00237E11"/>
    <w:rsid w:val="0024327C"/>
    <w:rsid w:val="0028178B"/>
    <w:rsid w:val="0028356D"/>
    <w:rsid w:val="00292214"/>
    <w:rsid w:val="002A6A05"/>
    <w:rsid w:val="00312FC0"/>
    <w:rsid w:val="003609D2"/>
    <w:rsid w:val="003A7AF8"/>
    <w:rsid w:val="003C5511"/>
    <w:rsid w:val="003F0462"/>
    <w:rsid w:val="0042635E"/>
    <w:rsid w:val="004477C6"/>
    <w:rsid w:val="004806E6"/>
    <w:rsid w:val="005D7A9C"/>
    <w:rsid w:val="0060303D"/>
    <w:rsid w:val="00643879"/>
    <w:rsid w:val="006459C5"/>
    <w:rsid w:val="006A4228"/>
    <w:rsid w:val="006A6870"/>
    <w:rsid w:val="006F531D"/>
    <w:rsid w:val="0075212B"/>
    <w:rsid w:val="007707D0"/>
    <w:rsid w:val="007E3A1C"/>
    <w:rsid w:val="007F3488"/>
    <w:rsid w:val="0084527C"/>
    <w:rsid w:val="008A6606"/>
    <w:rsid w:val="008C59EB"/>
    <w:rsid w:val="008E3D5C"/>
    <w:rsid w:val="008F33D0"/>
    <w:rsid w:val="00931FC3"/>
    <w:rsid w:val="0099518B"/>
    <w:rsid w:val="009F41C1"/>
    <w:rsid w:val="00A074C4"/>
    <w:rsid w:val="00A612B7"/>
    <w:rsid w:val="00AA35F1"/>
    <w:rsid w:val="00AF05F2"/>
    <w:rsid w:val="00B73F60"/>
    <w:rsid w:val="00B767E8"/>
    <w:rsid w:val="00BA1139"/>
    <w:rsid w:val="00D2466B"/>
    <w:rsid w:val="00D5144C"/>
    <w:rsid w:val="00D54C89"/>
    <w:rsid w:val="00D61A2A"/>
    <w:rsid w:val="00DE7D3A"/>
    <w:rsid w:val="00E9714C"/>
    <w:rsid w:val="00EB77B8"/>
    <w:rsid w:val="00F0311F"/>
    <w:rsid w:val="00F159B8"/>
    <w:rsid w:val="00F65F75"/>
    <w:rsid w:val="00F87693"/>
    <w:rsid w:val="00FA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94F3-7A54-45EB-A392-1D9BCA69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67</cp:revision>
  <cp:lastPrinted>2019-02-28T05:30:00Z</cp:lastPrinted>
  <dcterms:created xsi:type="dcterms:W3CDTF">2018-02-26T08:57:00Z</dcterms:created>
  <dcterms:modified xsi:type="dcterms:W3CDTF">2019-03-11T04:39:00Z</dcterms:modified>
</cp:coreProperties>
</file>