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33" w:rsidRDefault="006B5333" w:rsidP="006B5333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6B53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главы Родничковского сельского поселения</w:t>
      </w:r>
    </w:p>
    <w:p w:rsidR="005E723A" w:rsidRDefault="005E723A" w:rsidP="006B53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Нехаевского муниципального района</w:t>
      </w:r>
    </w:p>
    <w:p w:rsidR="006B5333" w:rsidRDefault="006B5333" w:rsidP="006B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работе администрации и муниципальных учреждений Родничков</w:t>
      </w:r>
      <w:r w:rsidR="009E17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сельского поселения в 2016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8"/>
      <w:bookmarkStart w:id="1" w:name="YANDEX_9"/>
      <w:bookmarkStart w:id="2" w:name="YANDEX_10"/>
      <w:bookmarkEnd w:id="0"/>
      <w:bookmarkEnd w:id="1"/>
      <w:bookmarkEnd w:id="2"/>
    </w:p>
    <w:p w:rsidR="006B5333" w:rsidRDefault="006B5333" w:rsidP="006B533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</w:t>
      </w:r>
      <w:r>
        <w:rPr>
          <w:rFonts w:ascii="Times New Roman" w:hAnsi="Times New Roman"/>
          <w:sz w:val="28"/>
          <w:szCs w:val="28"/>
        </w:rPr>
        <w:t>ные направления деятельности администрации в прошедшем году строились в соответствии с Уставом  Родничковского сельского поселения и 131-ФЗ Федеральным законом</w:t>
      </w:r>
      <w:r w:rsidR="00B93E93">
        <w:rPr>
          <w:rFonts w:ascii="Times New Roman" w:hAnsi="Times New Roman"/>
          <w:sz w:val="28"/>
          <w:szCs w:val="28"/>
        </w:rPr>
        <w:t xml:space="preserve"> «Об организации местного самоуправления в Российской Федерации»</w:t>
      </w:r>
    </w:p>
    <w:p w:rsidR="006B5333" w:rsidRDefault="006B5333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Эти базовые документы </w:t>
      </w:r>
      <w:proofErr w:type="gramStart"/>
      <w:r>
        <w:rPr>
          <w:rFonts w:ascii="Times New Roman" w:hAnsi="Times New Roman"/>
          <w:sz w:val="28"/>
          <w:szCs w:val="28"/>
        </w:rPr>
        <w:t>определяли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будут определять в дальнейшем совместную программу действий администрации и Совета депутатов в ближайшие годы. </w:t>
      </w:r>
    </w:p>
    <w:p w:rsidR="006B5333" w:rsidRDefault="006B5333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Территориальные границы Родничковского сельского поселения объединяют </w:t>
      </w:r>
      <w:r>
        <w:rPr>
          <w:rFonts w:ascii="Times New Roman" w:hAnsi="Times New Roman"/>
          <w:b/>
          <w:sz w:val="28"/>
          <w:szCs w:val="28"/>
        </w:rPr>
        <w:t>28090</w:t>
      </w:r>
      <w:r>
        <w:rPr>
          <w:rFonts w:ascii="Times New Roman" w:hAnsi="Times New Roman"/>
          <w:sz w:val="28"/>
          <w:szCs w:val="28"/>
        </w:rPr>
        <w:t xml:space="preserve"> га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емли, в том числе </w:t>
      </w:r>
      <w:r>
        <w:rPr>
          <w:rFonts w:ascii="Times New Roman" w:hAnsi="Times New Roman"/>
          <w:b/>
          <w:sz w:val="28"/>
          <w:szCs w:val="28"/>
        </w:rPr>
        <w:t>27239</w:t>
      </w:r>
      <w:r>
        <w:rPr>
          <w:rFonts w:ascii="Times New Roman" w:hAnsi="Times New Roman"/>
          <w:sz w:val="28"/>
          <w:szCs w:val="28"/>
        </w:rPr>
        <w:t xml:space="preserve"> га земли сельхоз назначения, из них-</w:t>
      </w:r>
      <w:r>
        <w:rPr>
          <w:rFonts w:ascii="Times New Roman" w:hAnsi="Times New Roman"/>
          <w:b/>
          <w:sz w:val="28"/>
          <w:szCs w:val="28"/>
        </w:rPr>
        <w:t>20800</w:t>
      </w:r>
      <w:r>
        <w:rPr>
          <w:rFonts w:ascii="Times New Roman" w:hAnsi="Times New Roman"/>
          <w:sz w:val="28"/>
          <w:szCs w:val="28"/>
        </w:rPr>
        <w:t xml:space="preserve"> га пашни, земли населенных пунктов</w:t>
      </w:r>
      <w:r w:rsidR="005E723A">
        <w:rPr>
          <w:rFonts w:ascii="Times New Roman" w:hAnsi="Times New Roman"/>
          <w:sz w:val="28"/>
          <w:szCs w:val="28"/>
        </w:rPr>
        <w:t xml:space="preserve"> составляют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га. На территории поселения расположено </w:t>
      </w:r>
      <w:r>
        <w:rPr>
          <w:rFonts w:ascii="Times New Roman" w:hAnsi="Times New Roman"/>
          <w:b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 xml:space="preserve"> домовладений, </w:t>
      </w:r>
      <w:r>
        <w:rPr>
          <w:rFonts w:ascii="Times New Roman" w:hAnsi="Times New Roman"/>
          <w:b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учреждений и предприятий различных форм собственности.</w:t>
      </w:r>
    </w:p>
    <w:p w:rsidR="006B5333" w:rsidRDefault="006B5333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Средняя численность населения </w:t>
      </w:r>
      <w:r w:rsidR="00E20A4E">
        <w:rPr>
          <w:rFonts w:ascii="Times New Roman" w:hAnsi="Times New Roman"/>
          <w:sz w:val="28"/>
          <w:szCs w:val="28"/>
        </w:rPr>
        <w:t xml:space="preserve"> Родничковского поселения в 2016</w:t>
      </w:r>
      <w:r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b/>
          <w:sz w:val="28"/>
          <w:szCs w:val="28"/>
        </w:rPr>
        <w:t>9</w:t>
      </w:r>
      <w:r w:rsidR="00E20A4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человек, из них трудоспособного </w:t>
      </w:r>
      <w:r w:rsidR="005E723A">
        <w:rPr>
          <w:rFonts w:ascii="Times New Roman" w:hAnsi="Times New Roman"/>
          <w:sz w:val="28"/>
          <w:szCs w:val="28"/>
        </w:rPr>
        <w:t xml:space="preserve">возраста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20A4E">
        <w:rPr>
          <w:rFonts w:ascii="Times New Roman" w:hAnsi="Times New Roman"/>
          <w:b/>
          <w:sz w:val="28"/>
          <w:szCs w:val="28"/>
        </w:rPr>
        <w:t>535</w:t>
      </w:r>
      <w:r>
        <w:rPr>
          <w:rFonts w:ascii="Times New Roman" w:hAnsi="Times New Roman"/>
          <w:sz w:val="28"/>
          <w:szCs w:val="28"/>
        </w:rPr>
        <w:t xml:space="preserve">человек, пенсионного возраста – </w:t>
      </w:r>
      <w:r w:rsidR="00E20A4E">
        <w:rPr>
          <w:rFonts w:ascii="Times New Roman" w:hAnsi="Times New Roman"/>
          <w:b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человек, дети и молодежь – </w:t>
      </w:r>
      <w:r w:rsidR="00E20A4E">
        <w:rPr>
          <w:rFonts w:ascii="Times New Roman" w:hAnsi="Times New Roman"/>
          <w:b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человек.</w:t>
      </w:r>
    </w:p>
    <w:p w:rsidR="006B5333" w:rsidRDefault="005E723A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0FF6">
        <w:rPr>
          <w:rFonts w:ascii="Times New Roman" w:hAnsi="Times New Roman"/>
          <w:sz w:val="28"/>
          <w:szCs w:val="28"/>
        </w:rPr>
        <w:t>За 2016</w:t>
      </w:r>
      <w:r w:rsidR="006B5333" w:rsidRPr="009A3F0D">
        <w:rPr>
          <w:rFonts w:ascii="Times New Roman" w:hAnsi="Times New Roman"/>
          <w:sz w:val="28"/>
          <w:szCs w:val="28"/>
        </w:rPr>
        <w:t xml:space="preserve"> год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0FF6">
        <w:rPr>
          <w:rFonts w:ascii="Times New Roman" w:hAnsi="Times New Roman"/>
          <w:sz w:val="28"/>
          <w:szCs w:val="28"/>
        </w:rPr>
        <w:t>территории поселения р</w:t>
      </w:r>
      <w:r w:rsidR="00A90FF6" w:rsidRPr="005E723A">
        <w:rPr>
          <w:rFonts w:ascii="Times New Roman" w:hAnsi="Times New Roman"/>
          <w:b/>
          <w:sz w:val="28"/>
          <w:szCs w:val="28"/>
        </w:rPr>
        <w:t>о</w:t>
      </w:r>
      <w:r w:rsidR="00A90FF6">
        <w:rPr>
          <w:rFonts w:ascii="Times New Roman" w:hAnsi="Times New Roman"/>
          <w:sz w:val="28"/>
          <w:szCs w:val="28"/>
        </w:rPr>
        <w:t>дилось 12</w:t>
      </w:r>
      <w:r w:rsidR="006B5333" w:rsidRPr="009A3F0D">
        <w:rPr>
          <w:rFonts w:ascii="Times New Roman" w:hAnsi="Times New Roman"/>
          <w:sz w:val="28"/>
          <w:szCs w:val="28"/>
        </w:rPr>
        <w:t xml:space="preserve">  человек</w:t>
      </w:r>
      <w:r w:rsidR="00A90FF6">
        <w:rPr>
          <w:rFonts w:ascii="Times New Roman" w:hAnsi="Times New Roman"/>
          <w:sz w:val="28"/>
          <w:szCs w:val="28"/>
        </w:rPr>
        <w:t xml:space="preserve"> (10 Свидетельств о рождении выдано отделом ЗАГС администрации Нехаевского </w:t>
      </w:r>
      <w:proofErr w:type="spellStart"/>
      <w:r w:rsidR="00A90FF6">
        <w:rPr>
          <w:rFonts w:ascii="Times New Roman" w:hAnsi="Times New Roman"/>
          <w:sz w:val="28"/>
          <w:szCs w:val="28"/>
        </w:rPr>
        <w:t>мун</w:t>
      </w:r>
      <w:proofErr w:type="spellEnd"/>
      <w:r w:rsidR="00A90FF6">
        <w:rPr>
          <w:rFonts w:ascii="Times New Roman" w:hAnsi="Times New Roman"/>
          <w:sz w:val="28"/>
          <w:szCs w:val="28"/>
        </w:rPr>
        <w:t>. района, 2 Свидетельства выдано в г. Волгограде)</w:t>
      </w:r>
      <w:r w:rsidR="006B5333" w:rsidRPr="009A3F0D">
        <w:rPr>
          <w:rFonts w:ascii="Times New Roman" w:hAnsi="Times New Roman"/>
          <w:sz w:val="28"/>
          <w:szCs w:val="28"/>
        </w:rPr>
        <w:t xml:space="preserve">, умерло </w:t>
      </w:r>
      <w:r w:rsidR="006B5333" w:rsidRPr="009A3F0D">
        <w:rPr>
          <w:rFonts w:ascii="Times New Roman" w:hAnsi="Times New Roman"/>
          <w:b/>
          <w:sz w:val="28"/>
          <w:szCs w:val="28"/>
        </w:rPr>
        <w:t>1</w:t>
      </w:r>
      <w:r w:rsidR="00A90FF6">
        <w:rPr>
          <w:rFonts w:ascii="Times New Roman" w:hAnsi="Times New Roman"/>
          <w:b/>
          <w:sz w:val="28"/>
          <w:szCs w:val="28"/>
        </w:rPr>
        <w:t xml:space="preserve">7 </w:t>
      </w:r>
      <w:r w:rsidR="006B5333" w:rsidRPr="009A3F0D">
        <w:rPr>
          <w:rFonts w:ascii="Times New Roman" w:hAnsi="Times New Roman"/>
          <w:sz w:val="28"/>
          <w:szCs w:val="28"/>
        </w:rPr>
        <w:t xml:space="preserve">   человек</w:t>
      </w:r>
      <w:r w:rsidR="00A90FF6">
        <w:rPr>
          <w:rFonts w:ascii="Times New Roman" w:hAnsi="Times New Roman"/>
          <w:sz w:val="28"/>
          <w:szCs w:val="28"/>
        </w:rPr>
        <w:t xml:space="preserve"> (16 Свидетельств о смерти выдано отделом ЗАГС администрации Нехаевского </w:t>
      </w:r>
      <w:proofErr w:type="spellStart"/>
      <w:r w:rsidR="00A90FF6">
        <w:rPr>
          <w:rFonts w:ascii="Times New Roman" w:hAnsi="Times New Roman"/>
          <w:sz w:val="28"/>
          <w:szCs w:val="28"/>
        </w:rPr>
        <w:t>мун</w:t>
      </w:r>
      <w:proofErr w:type="spellEnd"/>
      <w:r w:rsidR="00A90FF6">
        <w:rPr>
          <w:rFonts w:ascii="Times New Roman" w:hAnsi="Times New Roman"/>
          <w:sz w:val="28"/>
          <w:szCs w:val="28"/>
        </w:rPr>
        <w:t>. района,  1 Свидетельство выдано в г. Волгограде)</w:t>
      </w:r>
      <w:r w:rsidR="006B5333" w:rsidRPr="009A3F0D">
        <w:rPr>
          <w:rFonts w:ascii="Times New Roman" w:hAnsi="Times New Roman"/>
          <w:sz w:val="28"/>
          <w:szCs w:val="28"/>
        </w:rPr>
        <w:t xml:space="preserve">. Для улучшения демографической ситуации на территории поселения Совет депутатов принял решение освободить многодетные </w:t>
      </w:r>
      <w:r w:rsidR="009A3F0D" w:rsidRPr="009A3F0D">
        <w:rPr>
          <w:rFonts w:ascii="Times New Roman" w:hAnsi="Times New Roman"/>
          <w:sz w:val="28"/>
          <w:szCs w:val="28"/>
        </w:rPr>
        <w:t>семьи,</w:t>
      </w:r>
      <w:r w:rsidR="006B5333" w:rsidRPr="009A3F0D">
        <w:rPr>
          <w:rFonts w:ascii="Times New Roman" w:hAnsi="Times New Roman"/>
          <w:sz w:val="28"/>
          <w:szCs w:val="28"/>
        </w:rPr>
        <w:t xml:space="preserve"> имеющие трех и более несовершеннолетних детей </w:t>
      </w:r>
      <w:r w:rsidR="009A3F0D" w:rsidRPr="009A3F0D">
        <w:rPr>
          <w:rFonts w:ascii="Times New Roman" w:hAnsi="Times New Roman"/>
          <w:sz w:val="28"/>
          <w:szCs w:val="28"/>
        </w:rPr>
        <w:t>(</w:t>
      </w:r>
      <w:r w:rsidR="006B5333" w:rsidRPr="009A3F0D">
        <w:rPr>
          <w:rFonts w:ascii="Times New Roman" w:hAnsi="Times New Roman"/>
          <w:sz w:val="28"/>
          <w:szCs w:val="28"/>
        </w:rPr>
        <w:t>7 семей) от уплаты земельного нало</w:t>
      </w:r>
      <w:r w:rsidR="008866BA" w:rsidRPr="009A3F0D">
        <w:rPr>
          <w:rFonts w:ascii="Times New Roman" w:hAnsi="Times New Roman"/>
          <w:sz w:val="28"/>
          <w:szCs w:val="28"/>
        </w:rPr>
        <w:t>га. Считаю, что бюджет поселения</w:t>
      </w:r>
      <w:r w:rsidR="006B5333" w:rsidRPr="009A3F0D">
        <w:rPr>
          <w:rFonts w:ascii="Times New Roman" w:hAnsi="Times New Roman"/>
          <w:sz w:val="28"/>
          <w:szCs w:val="28"/>
        </w:rPr>
        <w:t xml:space="preserve"> от этого не пострадает, но тем самым мы окажем поддержку и внимание многодетным семьям.</w:t>
      </w:r>
    </w:p>
    <w:p w:rsidR="006B5333" w:rsidRDefault="006B5333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общем  демографическая ситуация на территории сельского поселения   характеризуется превышением смертности над рождаемостью.</w:t>
      </w:r>
    </w:p>
    <w:p w:rsidR="006B5333" w:rsidRDefault="006B5333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333" w:rsidRDefault="006B5333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333" w:rsidRDefault="00C27758" w:rsidP="006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YANDEX_16"/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задача в области </w:t>
      </w:r>
      <w:r w:rsidR="006B5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экономики и финансов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формирование бюджета. Доходная часть бюджета поселения складывается из налоговых и неналоговых доходов, дотаций, субсидий и субвенций. Доходы бюджета Родничков</w:t>
      </w:r>
      <w:r w:rsidR="00CB3FED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в 2016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составили </w:t>
      </w:r>
      <w:r w:rsidR="00B56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56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401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56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850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 при плане </w:t>
      </w:r>
      <w:r w:rsidR="00B56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56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367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56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300 </w:t>
      </w:r>
      <w:r w:rsidR="00B56F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руб., что составило </w:t>
      </w:r>
      <w:proofErr w:type="gramStart"/>
      <w:r w:rsidR="00B56F39">
        <w:rPr>
          <w:rFonts w:ascii="Times New Roman" w:eastAsia="Times New Roman" w:hAnsi="Times New Roman"/>
          <w:bCs/>
          <w:sz w:val="28"/>
          <w:szCs w:val="28"/>
          <w:lang w:eastAsia="ru-RU"/>
        </w:rPr>
        <w:t>100,3</w:t>
      </w:r>
      <w:proofErr w:type="gramEnd"/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в том числе собственные доходы – 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180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486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 при плане 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146</w:t>
      </w:r>
      <w:r w:rsid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300 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руб., что составило </w:t>
      </w:r>
      <w:r w:rsidR="00250359">
        <w:rPr>
          <w:rFonts w:ascii="Times New Roman" w:eastAsia="Times New Roman" w:hAnsi="Times New Roman"/>
          <w:bCs/>
          <w:sz w:val="28"/>
          <w:szCs w:val="28"/>
          <w:lang w:eastAsia="ru-RU"/>
        </w:rPr>
        <w:t>100,3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. Собственные доходы </w:t>
      </w:r>
      <w:r w:rsidR="00250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структуре бюджета составляют </w:t>
      </w:r>
      <w:r w:rsidR="00250359" w:rsidRP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83,</w:t>
      </w:r>
      <w:r w:rsidR="006B5333" w:rsidRPr="00B35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4%.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бюджет </w:t>
      </w:r>
      <w:r w:rsidR="00250359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в 2016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поступило – </w:t>
      </w:r>
      <w:r w:rsidR="006B5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221</w:t>
      </w:r>
      <w:r w:rsidR="000C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503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000</w:t>
      </w:r>
      <w:r w:rsidR="006B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безвозмездных поступлений из разных уровней бюджетов (федерального, областного, районного)</w:t>
      </w:r>
    </w:p>
    <w:p w:rsidR="006B5333" w:rsidRDefault="006B5333" w:rsidP="006B53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бюджет поселения поступили следующие налоги:</w:t>
      </w:r>
    </w:p>
    <w:p w:rsidR="006B5333" w:rsidRDefault="006B5333" w:rsidP="006B5333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налог на доходы физических лиц</w:t>
      </w:r>
      <w:r w:rsidR="00B75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</w:t>
      </w:r>
      <w:r w:rsidR="000C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75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617</w:t>
      </w:r>
      <w:r w:rsidR="000C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75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312 руб. – 102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% от плана;</w:t>
      </w:r>
    </w:p>
    <w:p w:rsidR="006B5333" w:rsidRPr="00EA540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0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 на имущество – </w:t>
      </w:r>
      <w:r w:rsidR="00C35F1B"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23.224</w:t>
      </w:r>
      <w:r w:rsidRPr="00EA540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– </w:t>
      </w:r>
      <w:r w:rsidR="00C35F1B"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101</w:t>
      </w:r>
      <w:r w:rsidRPr="00EA5403">
        <w:rPr>
          <w:rFonts w:ascii="Times New Roman" w:eastAsia="Times New Roman" w:hAnsi="Times New Roman"/>
          <w:sz w:val="28"/>
          <w:szCs w:val="28"/>
          <w:lang w:eastAsia="ru-RU"/>
        </w:rPr>
        <w:t>% от плана;</w:t>
      </w:r>
    </w:p>
    <w:p w:rsidR="006B5333" w:rsidRPr="00EA540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03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земельный налог – </w:t>
      </w:r>
      <w:r w:rsidR="00B75487"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2.799</w:t>
      </w:r>
      <w:r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.5</w:t>
      </w:r>
      <w:r w:rsidR="00B75487"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69 </w:t>
      </w:r>
      <w:r w:rsidRPr="00EA540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– </w:t>
      </w:r>
      <w:r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C35F1B" w:rsidRPr="00EA5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EA5403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плана;</w:t>
      </w:r>
    </w:p>
    <w:p w:rsidR="006B5333" w:rsidRPr="00EA540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единый сельхозналог –</w:t>
      </w:r>
      <w:r w:rsidR="00B75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75487">
        <w:rPr>
          <w:rFonts w:ascii="Times New Roman" w:eastAsia="Times New Roman" w:hAnsi="Times New Roman"/>
          <w:b/>
          <w:sz w:val="28"/>
          <w:szCs w:val="28"/>
          <w:lang w:eastAsia="ru-RU"/>
        </w:rPr>
        <w:t>639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75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049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100%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плана;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доход от уплаты акцизов –</w:t>
      </w:r>
      <w:r w:rsidR="00B75487">
        <w:rPr>
          <w:rFonts w:ascii="Times New Roman" w:eastAsia="Times New Roman" w:hAnsi="Times New Roman"/>
          <w:b/>
          <w:sz w:val="28"/>
          <w:szCs w:val="28"/>
          <w:lang w:eastAsia="ru-RU"/>
        </w:rPr>
        <w:t>642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75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005 </w:t>
      </w:r>
      <w:r w:rsidR="00C35F1B">
        <w:rPr>
          <w:rFonts w:ascii="Times New Roman" w:eastAsia="Times New Roman" w:hAnsi="Times New Roman"/>
          <w:b/>
          <w:sz w:val="28"/>
          <w:szCs w:val="28"/>
          <w:lang w:eastAsia="ru-RU"/>
        </w:rPr>
        <w:t>руб. – 108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 от оказания платных услуг – </w:t>
      </w:r>
      <w:r w:rsidR="00C35F1B">
        <w:rPr>
          <w:rFonts w:ascii="Times New Roman" w:eastAsia="Times New Roman" w:hAnsi="Times New Roman"/>
          <w:b/>
          <w:sz w:val="28"/>
          <w:szCs w:val="28"/>
          <w:lang w:eastAsia="ru-RU"/>
        </w:rPr>
        <w:t>600.575 руб. – 100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арендная плата за земли муниципальной собственности – </w:t>
      </w:r>
      <w:r w:rsidR="00C35F1B">
        <w:rPr>
          <w:rFonts w:ascii="Times New Roman" w:eastAsia="Times New Roman" w:hAnsi="Times New Roman"/>
          <w:b/>
          <w:sz w:val="28"/>
          <w:szCs w:val="28"/>
          <w:lang w:eastAsia="ru-RU"/>
        </w:rPr>
        <w:t>837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F1B">
        <w:rPr>
          <w:rFonts w:ascii="Times New Roman" w:eastAsia="Times New Roman" w:hAnsi="Times New Roman"/>
          <w:b/>
          <w:sz w:val="28"/>
          <w:szCs w:val="28"/>
          <w:lang w:eastAsia="ru-RU"/>
        </w:rPr>
        <w:t>256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– </w:t>
      </w:r>
      <w:r w:rsidR="00C35F1B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</w:p>
    <w:p w:rsidR="003C3738" w:rsidRPr="001C648A" w:rsidRDefault="003C3738" w:rsidP="003C37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2016году расходы бюджета составили 12</w:t>
      </w:r>
      <w:r w:rsid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518</w:t>
      </w:r>
      <w:r w:rsid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226 </w:t>
      </w:r>
      <w:proofErr w:type="spellStart"/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руб</w:t>
      </w:r>
      <w:proofErr w:type="spellEnd"/>
    </w:p>
    <w:p w:rsidR="003C3738" w:rsidRPr="001C648A" w:rsidRDefault="003C3738" w:rsidP="003C37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именно на</w:t>
      </w:r>
    </w:p>
    <w:p w:rsidR="006B5333" w:rsidRPr="001C648A" w:rsidRDefault="006B5333" w:rsidP="003C373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1C6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вопросы благоустройства – </w:t>
      </w:r>
      <w:r w:rsidR="001970ED"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3.828.338</w:t>
      </w: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</w:t>
      </w:r>
      <w:r w:rsidRPr="001C6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это </w:t>
      </w:r>
      <w:r w:rsidR="001970ED"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</w:t>
      </w:r>
      <w:r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%</w:t>
      </w:r>
      <w:r w:rsidRPr="001C6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бюджета</w:t>
      </w:r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общегосударственные вопросы 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798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849</w:t>
      </w:r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руб.(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4.035.400 </w:t>
      </w:r>
      <w:proofErr w:type="spellStart"/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proofErr w:type="spellEnd"/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)  - 236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500 </w:t>
      </w:r>
      <w:proofErr w:type="spellStart"/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proofErr w:type="spellEnd"/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- вопросы ГОЧС – </w:t>
      </w:r>
      <w:r w:rsidR="001970ED"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46</w:t>
      </w:r>
      <w:r w:rsidR="000C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650 </w:t>
      </w: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культура и библиотека 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662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243</w:t>
      </w:r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>руб. 21% (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1.713.653</w:t>
      </w: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>)  + 948</w:t>
      </w:r>
      <w:r w:rsidR="000C2B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>590 руб.</w:t>
      </w:r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- социальное обеспечение –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615</w:t>
      </w:r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>руб(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142.597</w:t>
      </w:r>
      <w:proofErr w:type="gramStart"/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0ED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  – 60000 руб.</w:t>
      </w:r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дорог 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1C2A11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673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C2A11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893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>руб(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221.000 руб</w:t>
      </w: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>)    + 452</w:t>
      </w:r>
      <w:r w:rsidR="000C2B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>893 руб.</w:t>
      </w:r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- коммунальное хозяйство –</w:t>
      </w:r>
      <w:r w:rsidR="001C2A11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1.136.240</w:t>
      </w:r>
      <w:r w:rsidR="00B356D4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gramStart"/>
      <w:r w:rsidR="00B356D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B356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700</w:t>
      </w:r>
      <w:r w:rsidR="000C2B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000 </w:t>
      </w:r>
      <w:proofErr w:type="spellStart"/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>трансф</w:t>
      </w:r>
      <w:proofErr w:type="spellEnd"/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центр занятости – </w:t>
      </w:r>
      <w:r w:rsidR="001C2A11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53.817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</w:t>
      </w:r>
      <w:r w:rsidR="009A3F0D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B5333" w:rsidRPr="001C648A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физкультура и спорт – </w:t>
      </w:r>
      <w:r w:rsidR="001C2A11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C2A11"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руб.(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11.500</w:t>
      </w:r>
      <w:r w:rsidRPr="001C6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 xml:space="preserve">)  +9500 </w:t>
      </w:r>
      <w:proofErr w:type="spellStart"/>
      <w:r w:rsidR="001C2A11" w:rsidRPr="001C648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</w:p>
    <w:p w:rsidR="006B5333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массовой информации – </w:t>
      </w:r>
      <w:r w:rsidR="001C648A">
        <w:rPr>
          <w:rFonts w:ascii="Times New Roman" w:eastAsia="Times New Roman" w:hAnsi="Times New Roman"/>
          <w:b/>
          <w:sz w:val="28"/>
          <w:szCs w:val="28"/>
          <w:lang w:eastAsia="ru-RU"/>
        </w:rPr>
        <w:t>89.141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</w:p>
    <w:p w:rsidR="001C648A" w:rsidRDefault="001C648A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-другие вопросы в области национальной экономики – 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>103</w:t>
      </w:r>
      <w:r w:rsidR="000C2B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C6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277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</w:p>
    <w:p w:rsidR="006B5333" w:rsidRDefault="006B5333" w:rsidP="003C3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C27758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эффективного решения экономических,  социальных и иных проблем, а также в целях реализации областных и районных программ в поселении разработаны и утверждены долгосрочные муниципальные программы. Их финансирование осуществляется из бюджетов разного уровня, но основные затраты ложа</w:t>
      </w:r>
      <w:r w:rsidR="00CB3FED">
        <w:rPr>
          <w:rFonts w:ascii="Times New Roman" w:eastAsia="Times New Roman" w:hAnsi="Times New Roman"/>
          <w:sz w:val="28"/>
          <w:szCs w:val="28"/>
          <w:lang w:eastAsia="ru-RU"/>
        </w:rPr>
        <w:t>тся набюджета поселения. В 2016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последующие годы  у нас </w:t>
      </w:r>
      <w:proofErr w:type="gramStart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работали</w:t>
      </w:r>
      <w:proofErr w:type="gramEnd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будут продолжать реализоваться следующие программы: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«Пожарная безопасность»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«Развитие внутри поселковых дорог»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«Благоустройство»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«Организация летнего отдыха, оздоровления, занятости детей и подростков»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«Сохранение и развитие культуры»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 Развитие массового спорта»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«Противодействие экстремизму и профилактика терроризма»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«Поддержка малого и среднего предпринимательства» 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«Развитие жилищно-коммунальной инфраструктуры»</w:t>
      </w:r>
    </w:p>
    <w:p w:rsidR="006B5333" w:rsidRDefault="006B5333" w:rsidP="006B53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 анализа доходной части бюджета поселения видно, что основная доля дохода  бюджета составляют поступления от земли и деятельности связанной </w:t>
      </w:r>
      <w:r>
        <w:rPr>
          <w:rFonts w:ascii="Times New Roman" w:hAnsi="Times New Roman"/>
          <w:sz w:val="28"/>
          <w:szCs w:val="28"/>
        </w:rPr>
        <w:lastRenderedPageBreak/>
        <w:t>непосредственно с землей. Эта цифра в денежном выражен</w:t>
      </w:r>
      <w:r w:rsidR="00C35F1B">
        <w:rPr>
          <w:rFonts w:ascii="Times New Roman" w:hAnsi="Times New Roman"/>
          <w:sz w:val="28"/>
          <w:szCs w:val="28"/>
        </w:rPr>
        <w:t>ии составляет 9 млн. 2</w:t>
      </w:r>
      <w:r w:rsidR="00E20A4E">
        <w:rPr>
          <w:rFonts w:ascii="Times New Roman" w:hAnsi="Times New Roman"/>
          <w:sz w:val="28"/>
          <w:szCs w:val="28"/>
        </w:rPr>
        <w:t>68</w:t>
      </w:r>
      <w:r w:rsidR="00857EBA">
        <w:rPr>
          <w:rFonts w:ascii="Times New Roman" w:hAnsi="Times New Roman"/>
          <w:sz w:val="28"/>
          <w:szCs w:val="28"/>
        </w:rPr>
        <w:t xml:space="preserve"> </w:t>
      </w:r>
      <w:r w:rsidR="00E20A4E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="00E20A4E">
        <w:rPr>
          <w:rFonts w:ascii="Times New Roman" w:hAnsi="Times New Roman"/>
          <w:sz w:val="28"/>
          <w:szCs w:val="28"/>
        </w:rPr>
        <w:t>,</w:t>
      </w:r>
      <w:r w:rsidR="00B227D7">
        <w:rPr>
          <w:rFonts w:ascii="Times New Roman" w:hAnsi="Times New Roman"/>
          <w:sz w:val="28"/>
          <w:szCs w:val="28"/>
        </w:rPr>
        <w:t xml:space="preserve"> что составляет более 69</w:t>
      </w:r>
      <w:r>
        <w:rPr>
          <w:rFonts w:ascii="Times New Roman" w:hAnsi="Times New Roman"/>
          <w:sz w:val="28"/>
          <w:szCs w:val="28"/>
        </w:rPr>
        <w:t xml:space="preserve">% доходной части бюджета. Поэтому администрация поселения в своей деятельности особое внимание </w:t>
      </w:r>
      <w:proofErr w:type="gramStart"/>
      <w:r>
        <w:rPr>
          <w:rFonts w:ascii="Times New Roman" w:hAnsi="Times New Roman"/>
          <w:sz w:val="28"/>
          <w:szCs w:val="28"/>
        </w:rPr>
        <w:t>уделяет сельскохозяйственному производству как основной отросли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экономики поселения.</w:t>
      </w:r>
    </w:p>
    <w:p w:rsidR="00307BB8" w:rsidRDefault="00307BB8" w:rsidP="006B5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В составе поселения работали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2 крупных коллективных сельхозпредприятий – это ООО «</w:t>
      </w:r>
      <w:proofErr w:type="spellStart"/>
      <w:r w:rsidR="006B5333"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 w:rsidR="006B5333">
        <w:rPr>
          <w:rFonts w:ascii="Times New Roman" w:hAnsi="Times New Roman"/>
          <w:color w:val="0D0D0D"/>
          <w:sz w:val="28"/>
          <w:szCs w:val="28"/>
        </w:rPr>
        <w:t xml:space="preserve">-Агро» и ООО «Дон-Агро» а так же 15 крестьянско-фермерских хозяйств основными направлениями хозяйственной </w:t>
      </w:r>
      <w:proofErr w:type="gramStart"/>
      <w:r w:rsidR="006B5333">
        <w:rPr>
          <w:rFonts w:ascii="Times New Roman" w:hAnsi="Times New Roman"/>
          <w:color w:val="0D0D0D"/>
          <w:sz w:val="28"/>
          <w:szCs w:val="28"/>
        </w:rPr>
        <w:t>деятельности</w:t>
      </w:r>
      <w:proofErr w:type="gramEnd"/>
      <w:r w:rsidR="006B5333">
        <w:rPr>
          <w:rFonts w:ascii="Times New Roman" w:hAnsi="Times New Roman"/>
          <w:color w:val="0D0D0D"/>
          <w:sz w:val="28"/>
          <w:szCs w:val="28"/>
        </w:rPr>
        <w:t xml:space="preserve"> которых является растениеводство. В сельхозпроизводстве занято около 120  человек,</w:t>
      </w:r>
      <w:r w:rsidR="00D87F75">
        <w:rPr>
          <w:rFonts w:ascii="Times New Roman" w:hAnsi="Times New Roman"/>
          <w:color w:val="0D0D0D"/>
          <w:sz w:val="28"/>
          <w:szCs w:val="28"/>
        </w:rPr>
        <w:t xml:space="preserve"> среднемесячная зарплата за 2016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год</w:t>
      </w:r>
      <w:r w:rsidR="00D87F75">
        <w:rPr>
          <w:rFonts w:ascii="Times New Roman" w:hAnsi="Times New Roman"/>
          <w:color w:val="0D0D0D"/>
          <w:sz w:val="28"/>
          <w:szCs w:val="28"/>
        </w:rPr>
        <w:t xml:space="preserve"> составил</w:t>
      </w:r>
      <w:proofErr w:type="gramStart"/>
      <w:r w:rsidR="00D87F75">
        <w:rPr>
          <w:rFonts w:ascii="Times New Roman" w:hAnsi="Times New Roman"/>
          <w:color w:val="0D0D0D"/>
          <w:sz w:val="28"/>
          <w:szCs w:val="28"/>
        </w:rPr>
        <w:t>а ООО</w:t>
      </w:r>
      <w:proofErr w:type="gramEnd"/>
      <w:r w:rsidR="00D87F75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="00D87F75"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 w:rsidR="00D87F75">
        <w:rPr>
          <w:rFonts w:ascii="Times New Roman" w:hAnsi="Times New Roman"/>
          <w:color w:val="0D0D0D"/>
          <w:sz w:val="28"/>
          <w:szCs w:val="28"/>
        </w:rPr>
        <w:t>-Агро» - 25</w:t>
      </w:r>
      <w:r w:rsidR="000C2B3B">
        <w:rPr>
          <w:rFonts w:ascii="Times New Roman" w:hAnsi="Times New Roman"/>
          <w:color w:val="0D0D0D"/>
          <w:sz w:val="28"/>
          <w:szCs w:val="28"/>
        </w:rPr>
        <w:t>.</w:t>
      </w:r>
      <w:r w:rsidR="00D87F75">
        <w:rPr>
          <w:rFonts w:ascii="Times New Roman" w:hAnsi="Times New Roman"/>
          <w:color w:val="0D0D0D"/>
          <w:sz w:val="28"/>
          <w:szCs w:val="28"/>
        </w:rPr>
        <w:t>323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руб., КФХ-18</w:t>
      </w:r>
      <w:r w:rsidR="000C2B3B">
        <w:rPr>
          <w:rFonts w:ascii="Times New Roman" w:hAnsi="Times New Roman"/>
          <w:color w:val="0D0D0D"/>
          <w:sz w:val="28"/>
          <w:szCs w:val="28"/>
        </w:rPr>
        <w:t>.</w:t>
      </w:r>
      <w:r w:rsidR="006B5333">
        <w:rPr>
          <w:rFonts w:ascii="Times New Roman" w:hAnsi="Times New Roman"/>
          <w:color w:val="0D0D0D"/>
          <w:sz w:val="28"/>
          <w:szCs w:val="28"/>
        </w:rPr>
        <w:t>276  рублей. Валовый сбор зерновых, зернобобовых и технических культур составил</w:t>
      </w:r>
      <w:r w:rsidR="000761D3">
        <w:rPr>
          <w:rFonts w:ascii="Times New Roman" w:hAnsi="Times New Roman"/>
          <w:color w:val="0D0D0D"/>
          <w:sz w:val="28"/>
          <w:szCs w:val="28"/>
        </w:rPr>
        <w:t xml:space="preserve"> в пределах 300</w:t>
      </w:r>
      <w:r w:rsidR="000C2B3B">
        <w:rPr>
          <w:rFonts w:ascii="Times New Roman" w:hAnsi="Times New Roman"/>
          <w:color w:val="0D0D0D"/>
          <w:sz w:val="28"/>
          <w:szCs w:val="28"/>
        </w:rPr>
        <w:t>.</w:t>
      </w:r>
      <w:r w:rsidR="000761D3">
        <w:rPr>
          <w:rFonts w:ascii="Times New Roman" w:hAnsi="Times New Roman"/>
          <w:color w:val="0D0D0D"/>
          <w:sz w:val="28"/>
          <w:szCs w:val="28"/>
        </w:rPr>
        <w:t>000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ц.- это примерно пятая часть всего  собранного зерна района. </w:t>
      </w:r>
      <w:r>
        <w:rPr>
          <w:rFonts w:ascii="Times New Roman" w:hAnsi="Times New Roman"/>
          <w:color w:val="0D0D0D"/>
          <w:sz w:val="28"/>
          <w:szCs w:val="28"/>
        </w:rPr>
        <w:t>Урожайность</w:t>
      </w:r>
      <w:r w:rsidR="009C0D1B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B227D7">
        <w:rPr>
          <w:rFonts w:ascii="Times New Roman" w:hAnsi="Times New Roman"/>
          <w:color w:val="0D0D0D"/>
          <w:sz w:val="28"/>
          <w:szCs w:val="28"/>
        </w:rPr>
        <w:t>сельхозкультур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в 2016 году </w:t>
      </w:r>
      <w:r w:rsidR="00B227D7">
        <w:rPr>
          <w:rFonts w:ascii="Times New Roman" w:hAnsi="Times New Roman"/>
          <w:color w:val="0D0D0D"/>
          <w:sz w:val="28"/>
          <w:szCs w:val="28"/>
        </w:rPr>
        <w:t>достигла следующих показателей</w:t>
      </w:r>
      <w:r>
        <w:rPr>
          <w:rFonts w:ascii="Times New Roman" w:hAnsi="Times New Roman"/>
          <w:color w:val="0D0D0D"/>
          <w:sz w:val="28"/>
          <w:szCs w:val="28"/>
        </w:rPr>
        <w:t>:</w:t>
      </w:r>
    </w:p>
    <w:p w:rsidR="00307BB8" w:rsidRDefault="00307BB8" w:rsidP="00307BB8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о ООО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-Агро»   зерновые – 27,4 ц/га, технические – 16,3 ц/га,</w:t>
      </w:r>
    </w:p>
    <w:p w:rsidR="00307BB8" w:rsidRDefault="00307BB8" w:rsidP="00307BB8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подсолнечник – 21 ц/га</w:t>
      </w:r>
    </w:p>
    <w:p w:rsidR="002C6D84" w:rsidRDefault="00307BB8" w:rsidP="002C6D84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По КФХ                            зерновые – 21 ц/га, подсолнечник – 18ц/га</w:t>
      </w:r>
    </w:p>
    <w:p w:rsidR="006B5333" w:rsidRDefault="009A292B" w:rsidP="002C6D84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сожалению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на сегодняшний день остались не убранными</w:t>
      </w:r>
      <w:r w:rsidR="00B227D7">
        <w:rPr>
          <w:rFonts w:ascii="Times New Roman" w:hAnsi="Times New Roman"/>
          <w:color w:val="0D0D0D"/>
          <w:sz w:val="28"/>
          <w:szCs w:val="28"/>
        </w:rPr>
        <w:t xml:space="preserve"> в</w:t>
      </w:r>
      <w:r w:rsidR="002C6D84">
        <w:rPr>
          <w:rFonts w:ascii="Times New Roman" w:hAnsi="Times New Roman"/>
          <w:color w:val="0D0D0D"/>
          <w:sz w:val="28"/>
          <w:szCs w:val="28"/>
        </w:rPr>
        <w:t xml:space="preserve"> ООО «</w:t>
      </w:r>
      <w:proofErr w:type="spellStart"/>
      <w:r w:rsidR="002C6D84"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 w:rsidR="002C6D84">
        <w:rPr>
          <w:rFonts w:ascii="Times New Roman" w:hAnsi="Times New Roman"/>
          <w:color w:val="0D0D0D"/>
          <w:sz w:val="28"/>
          <w:szCs w:val="28"/>
        </w:rPr>
        <w:t xml:space="preserve">-Агро» </w:t>
      </w:r>
      <w:r>
        <w:rPr>
          <w:rFonts w:ascii="Times New Roman" w:hAnsi="Times New Roman"/>
          <w:color w:val="0D0D0D"/>
          <w:sz w:val="28"/>
          <w:szCs w:val="28"/>
        </w:rPr>
        <w:t xml:space="preserve"> подсолнечник на площади 250 га и сорго на площади 600 га. Под урожай 2017 года посеяно около 6000 га озимых культур, на да</w:t>
      </w:r>
      <w:r w:rsidR="00307BB8">
        <w:rPr>
          <w:rFonts w:ascii="Times New Roman" w:hAnsi="Times New Roman"/>
          <w:color w:val="0D0D0D"/>
          <w:sz w:val="28"/>
          <w:szCs w:val="28"/>
        </w:rPr>
        <w:t>нный момент все озимые находятся</w:t>
      </w:r>
      <w:r>
        <w:rPr>
          <w:rFonts w:ascii="Times New Roman" w:hAnsi="Times New Roman"/>
          <w:color w:val="0D0D0D"/>
          <w:sz w:val="28"/>
          <w:szCs w:val="28"/>
        </w:rPr>
        <w:t xml:space="preserve"> в</w:t>
      </w:r>
      <w:r w:rsidR="00307BB8">
        <w:rPr>
          <w:rFonts w:ascii="Times New Roman" w:hAnsi="Times New Roman"/>
          <w:color w:val="0D0D0D"/>
          <w:sz w:val="28"/>
          <w:szCs w:val="28"/>
        </w:rPr>
        <w:t xml:space="preserve"> хорошем состоянии.</w:t>
      </w:r>
    </w:p>
    <w:p w:rsidR="006B5333" w:rsidRDefault="00E20A4E" w:rsidP="006B5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В 201</w:t>
      </w:r>
      <w:r w:rsidRPr="00E20A4E">
        <w:rPr>
          <w:rFonts w:ascii="Times New Roman" w:hAnsi="Times New Roman"/>
          <w:color w:val="0D0D0D"/>
          <w:sz w:val="28"/>
          <w:szCs w:val="28"/>
        </w:rPr>
        <w:t>6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году наметились подвижки к</w:t>
      </w:r>
      <w:r>
        <w:rPr>
          <w:rFonts w:ascii="Times New Roman" w:hAnsi="Times New Roman"/>
          <w:color w:val="0D0D0D"/>
          <w:sz w:val="28"/>
          <w:szCs w:val="28"/>
        </w:rPr>
        <w:t xml:space="preserve"> лучшему в животноводческой отрасли</w:t>
      </w:r>
      <w:r w:rsidR="006B5333">
        <w:rPr>
          <w:rFonts w:ascii="Times New Roman" w:hAnsi="Times New Roman"/>
          <w:color w:val="0D0D0D"/>
          <w:sz w:val="28"/>
          <w:szCs w:val="28"/>
        </w:rPr>
        <w:t>. Сегодня, поми</w:t>
      </w:r>
      <w:r>
        <w:rPr>
          <w:rFonts w:ascii="Times New Roman" w:hAnsi="Times New Roman"/>
          <w:color w:val="0D0D0D"/>
          <w:sz w:val="28"/>
          <w:szCs w:val="28"/>
        </w:rPr>
        <w:t>мо ЛПХ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в которых содержится 86- гол. КРС из них 46 головы коров, 289 - свиней, 2362 - голов птицы, 582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- пчелосемьи</w:t>
      </w:r>
      <w:r w:rsidR="00FD409D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, </w:t>
      </w:r>
      <w:r w:rsidR="00DA48EC">
        <w:rPr>
          <w:rFonts w:ascii="Times New Roman" w:hAnsi="Times New Roman"/>
          <w:color w:val="0D0D0D"/>
          <w:sz w:val="28"/>
          <w:szCs w:val="28"/>
        </w:rPr>
        <w:t>животноводством занимаются</w:t>
      </w:r>
      <w:r>
        <w:rPr>
          <w:rFonts w:ascii="Times New Roman" w:hAnsi="Times New Roman"/>
          <w:color w:val="0D0D0D"/>
          <w:sz w:val="28"/>
          <w:szCs w:val="28"/>
        </w:rPr>
        <w:t xml:space="preserve"> КФХ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Часовских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И.В. - 530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го</w:t>
      </w:r>
      <w:r>
        <w:rPr>
          <w:rFonts w:ascii="Times New Roman" w:hAnsi="Times New Roman"/>
          <w:color w:val="0D0D0D"/>
          <w:sz w:val="28"/>
          <w:szCs w:val="28"/>
        </w:rPr>
        <w:t xml:space="preserve">лов овец, КФХ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Кордюков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А.Я. -100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 голов овец.</w:t>
      </w:r>
      <w:r w:rsidR="00FD409D">
        <w:rPr>
          <w:rFonts w:ascii="Times New Roman" w:hAnsi="Times New Roman"/>
          <w:color w:val="0D0D0D"/>
          <w:sz w:val="28"/>
          <w:szCs w:val="28"/>
        </w:rPr>
        <w:t xml:space="preserve"> Планирует в 2017 году заняться разведением овец КФХ Гарбузов И.В. </w:t>
      </w:r>
    </w:p>
    <w:p w:rsidR="00081344" w:rsidRDefault="00857EBA" w:rsidP="001C648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proofErr w:type="gramStart"/>
      <w:r w:rsidR="006B5333">
        <w:rPr>
          <w:rFonts w:ascii="Times New Roman" w:hAnsi="Times New Roman"/>
          <w:color w:val="0D0D0D"/>
          <w:sz w:val="28"/>
          <w:szCs w:val="28"/>
        </w:rPr>
        <w:t>Для плодотворного взаимодействия с сельхоз товаропроизводителями  в администрации поселения создана «комиссия по поддержке субъектов малого предпринимательства» и принята муниципальная программа «Поддержка субъектов малого и среднего предпринимательства в Родничковском сельском поселении на 2015 – 2017 годы», в которой особое внимание уделено информационной, правовой поддержке, а так же созданию благоприятного инвестиционного пространства.</w:t>
      </w:r>
      <w:proofErr w:type="gramEnd"/>
      <w:r w:rsidR="0034001C">
        <w:rPr>
          <w:rFonts w:ascii="Times New Roman" w:hAnsi="Times New Roman"/>
          <w:color w:val="0D0D0D"/>
          <w:sz w:val="28"/>
          <w:szCs w:val="28"/>
        </w:rPr>
        <w:t xml:space="preserve"> Необходимо отметить плодотворное сотрудничество сельхоз товаропроизводителей с районной и местной властью</w:t>
      </w:r>
      <w:r w:rsidR="009E6E74">
        <w:rPr>
          <w:rFonts w:ascii="Times New Roman" w:hAnsi="Times New Roman"/>
          <w:color w:val="0D0D0D"/>
          <w:sz w:val="28"/>
          <w:szCs w:val="28"/>
        </w:rPr>
        <w:t>. Так в 2016 год</w:t>
      </w:r>
      <w:proofErr w:type="gramStart"/>
      <w:r w:rsidR="009E6E74">
        <w:rPr>
          <w:rFonts w:ascii="Times New Roman" w:hAnsi="Times New Roman"/>
          <w:color w:val="0D0D0D"/>
          <w:sz w:val="28"/>
          <w:szCs w:val="28"/>
        </w:rPr>
        <w:t>у ООО</w:t>
      </w:r>
      <w:proofErr w:type="gramEnd"/>
      <w:r w:rsidR="009E6E74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="009E6E74"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 w:rsidR="009E6E74">
        <w:rPr>
          <w:rFonts w:ascii="Times New Roman" w:hAnsi="Times New Roman"/>
          <w:color w:val="0D0D0D"/>
          <w:sz w:val="28"/>
          <w:szCs w:val="28"/>
        </w:rPr>
        <w:t>-Агро» вложил в развитие социальной сферы поселения около 1 миллиона рублей. За счет средств ООО «</w:t>
      </w:r>
      <w:proofErr w:type="spellStart"/>
      <w:r w:rsidR="009E6E74">
        <w:rPr>
          <w:rFonts w:ascii="Times New Roman" w:hAnsi="Times New Roman"/>
          <w:color w:val="0D0D0D"/>
          <w:sz w:val="28"/>
          <w:szCs w:val="28"/>
        </w:rPr>
        <w:t>Инви</w:t>
      </w:r>
      <w:proofErr w:type="gramStart"/>
      <w:r w:rsidR="009E6E74">
        <w:rPr>
          <w:rFonts w:ascii="Times New Roman" w:hAnsi="Times New Roman"/>
          <w:color w:val="0D0D0D"/>
          <w:sz w:val="28"/>
          <w:szCs w:val="28"/>
        </w:rPr>
        <w:t>д</w:t>
      </w:r>
      <w:proofErr w:type="spellEnd"/>
      <w:r w:rsidR="009E6E74">
        <w:rPr>
          <w:rFonts w:ascii="Times New Roman" w:hAnsi="Times New Roman"/>
          <w:color w:val="0D0D0D"/>
          <w:sz w:val="28"/>
          <w:szCs w:val="28"/>
        </w:rPr>
        <w:t>-</w:t>
      </w:r>
      <w:proofErr w:type="gramEnd"/>
      <w:r w:rsidR="009E6E74">
        <w:rPr>
          <w:rFonts w:ascii="Times New Roman" w:hAnsi="Times New Roman"/>
          <w:color w:val="0D0D0D"/>
          <w:sz w:val="28"/>
          <w:szCs w:val="28"/>
        </w:rPr>
        <w:t xml:space="preserve"> Агро» произведен ремонт с</w:t>
      </w:r>
      <w:r w:rsidR="003E2AEB">
        <w:rPr>
          <w:rFonts w:ascii="Times New Roman" w:hAnsi="Times New Roman"/>
          <w:color w:val="0D0D0D"/>
          <w:sz w:val="28"/>
          <w:szCs w:val="28"/>
        </w:rPr>
        <w:t>портивного зала школы (установлены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A48EC">
        <w:rPr>
          <w:rFonts w:ascii="Times New Roman" w:hAnsi="Times New Roman"/>
          <w:color w:val="0D0D0D"/>
          <w:sz w:val="28"/>
          <w:szCs w:val="28"/>
        </w:rPr>
        <w:t>пластиковы</w:t>
      </w:r>
      <w:r w:rsidR="00110A43">
        <w:rPr>
          <w:rFonts w:ascii="Times New Roman" w:hAnsi="Times New Roman"/>
          <w:color w:val="0D0D0D"/>
          <w:sz w:val="28"/>
          <w:szCs w:val="28"/>
        </w:rPr>
        <w:t xml:space="preserve">е </w:t>
      </w:r>
      <w:r w:rsidR="003E2AEB">
        <w:rPr>
          <w:rFonts w:ascii="Times New Roman" w:hAnsi="Times New Roman"/>
          <w:color w:val="0D0D0D"/>
          <w:sz w:val="28"/>
          <w:szCs w:val="28"/>
        </w:rPr>
        <w:t>окн</w:t>
      </w:r>
      <w:r w:rsidR="00DA48EC">
        <w:rPr>
          <w:rFonts w:ascii="Times New Roman" w:hAnsi="Times New Roman"/>
          <w:color w:val="0D0D0D"/>
          <w:sz w:val="28"/>
          <w:szCs w:val="28"/>
        </w:rPr>
        <w:t>а</w:t>
      </w:r>
      <w:r w:rsidR="003E2AEB">
        <w:rPr>
          <w:rFonts w:ascii="Times New Roman" w:hAnsi="Times New Roman"/>
          <w:color w:val="0D0D0D"/>
          <w:sz w:val="28"/>
          <w:szCs w:val="28"/>
        </w:rPr>
        <w:t>, металлическая входная дверь</w:t>
      </w:r>
      <w:r w:rsidR="009E6E74">
        <w:rPr>
          <w:rFonts w:ascii="Times New Roman" w:hAnsi="Times New Roman"/>
          <w:color w:val="0D0D0D"/>
          <w:sz w:val="28"/>
          <w:szCs w:val="28"/>
        </w:rPr>
        <w:t>, косметический ремонт помещения спорт зала).</w:t>
      </w:r>
      <w:r w:rsidR="00110A43">
        <w:rPr>
          <w:rFonts w:ascii="Times New Roman" w:hAnsi="Times New Roman"/>
          <w:color w:val="0D0D0D"/>
          <w:sz w:val="28"/>
          <w:szCs w:val="28"/>
        </w:rPr>
        <w:t xml:space="preserve"> В 2017 году планируется ремонт кровли спортзала. Шифер уже приобретен.</w:t>
      </w:r>
      <w:r w:rsidR="009E6E74">
        <w:rPr>
          <w:rFonts w:ascii="Times New Roman" w:hAnsi="Times New Roman"/>
          <w:color w:val="0D0D0D"/>
          <w:sz w:val="28"/>
          <w:szCs w:val="28"/>
        </w:rPr>
        <w:t xml:space="preserve"> В школу закуплен современный компьютерный класс (пять компьютеров, два ноутбука, всевозможные комплектующие)</w:t>
      </w:r>
      <w:proofErr w:type="gramStart"/>
      <w:r w:rsidR="00C2775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E6E74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  <w:r w:rsidR="00081344">
        <w:rPr>
          <w:rFonts w:ascii="Times New Roman" w:hAnsi="Times New Roman"/>
          <w:color w:val="0D0D0D"/>
          <w:sz w:val="28"/>
          <w:szCs w:val="28"/>
        </w:rPr>
        <w:t>Произведен косметический ремонт цоколя и фасада здания больницы, ремонт изгороди</w:t>
      </w:r>
      <w:r w:rsidR="002C6D84">
        <w:rPr>
          <w:rFonts w:ascii="Times New Roman" w:hAnsi="Times New Roman"/>
          <w:color w:val="0D0D0D"/>
          <w:sz w:val="28"/>
          <w:szCs w:val="28"/>
        </w:rPr>
        <w:t xml:space="preserve">, благоустройство территории больницы. </w:t>
      </w:r>
      <w:r w:rsidR="00081344">
        <w:rPr>
          <w:rFonts w:ascii="Times New Roman" w:hAnsi="Times New Roman"/>
          <w:color w:val="0D0D0D"/>
          <w:sz w:val="28"/>
          <w:szCs w:val="28"/>
        </w:rPr>
        <w:t>Финансовый вклад</w:t>
      </w:r>
      <w:r w:rsidR="001C648A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="001C648A">
        <w:rPr>
          <w:rFonts w:ascii="Times New Roman" w:hAnsi="Times New Roman"/>
          <w:color w:val="0D0D0D"/>
          <w:sz w:val="28"/>
          <w:szCs w:val="28"/>
        </w:rPr>
        <w:lastRenderedPageBreak/>
        <w:t>в сумме 170</w:t>
      </w:r>
      <w:r w:rsidR="0022374D">
        <w:rPr>
          <w:rFonts w:ascii="Times New Roman" w:hAnsi="Times New Roman"/>
          <w:color w:val="0D0D0D"/>
          <w:sz w:val="28"/>
          <w:szCs w:val="28"/>
        </w:rPr>
        <w:t>.</w:t>
      </w:r>
      <w:r w:rsidR="001C648A">
        <w:rPr>
          <w:rFonts w:ascii="Times New Roman" w:hAnsi="Times New Roman"/>
          <w:color w:val="0D0D0D"/>
          <w:sz w:val="28"/>
          <w:szCs w:val="28"/>
        </w:rPr>
        <w:t xml:space="preserve">000 </w:t>
      </w:r>
      <w:proofErr w:type="spellStart"/>
      <w:r w:rsidR="001C648A">
        <w:rPr>
          <w:rFonts w:ascii="Times New Roman" w:hAnsi="Times New Roman"/>
          <w:color w:val="0D0D0D"/>
          <w:sz w:val="28"/>
          <w:szCs w:val="28"/>
        </w:rPr>
        <w:t>руб</w:t>
      </w:r>
      <w:proofErr w:type="spellEnd"/>
      <w:r w:rsidR="001C648A">
        <w:rPr>
          <w:rFonts w:ascii="Times New Roman" w:hAnsi="Times New Roman"/>
          <w:color w:val="0D0D0D"/>
          <w:sz w:val="28"/>
          <w:szCs w:val="28"/>
        </w:rPr>
        <w:t>,</w:t>
      </w:r>
      <w:r w:rsidR="00081344">
        <w:rPr>
          <w:rFonts w:ascii="Times New Roman" w:hAnsi="Times New Roman"/>
          <w:color w:val="0D0D0D"/>
          <w:sz w:val="28"/>
          <w:szCs w:val="28"/>
        </w:rPr>
        <w:t xml:space="preserve"> в установку пластиковых окон в здание начальной школы</w:t>
      </w:r>
      <w:r w:rsidR="002C6D84">
        <w:rPr>
          <w:rFonts w:ascii="Times New Roman" w:hAnsi="Times New Roman"/>
          <w:color w:val="0D0D0D"/>
          <w:sz w:val="28"/>
          <w:szCs w:val="28"/>
        </w:rPr>
        <w:t xml:space="preserve"> в</w:t>
      </w:r>
      <w:r w:rsidR="00081344">
        <w:rPr>
          <w:rFonts w:ascii="Times New Roman" w:hAnsi="Times New Roman"/>
          <w:color w:val="0D0D0D"/>
          <w:sz w:val="28"/>
          <w:szCs w:val="28"/>
        </w:rPr>
        <w:t>несли фермеры</w:t>
      </w:r>
      <w:r w:rsidR="00110A4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81344">
        <w:rPr>
          <w:rFonts w:ascii="Times New Roman" w:hAnsi="Times New Roman"/>
          <w:color w:val="0D0D0D"/>
          <w:sz w:val="28"/>
          <w:szCs w:val="28"/>
        </w:rPr>
        <w:t>Захаров В.М, Гарбузов В.И., Гарбузов И.В.</w:t>
      </w:r>
      <w:r w:rsidR="00282B4C">
        <w:rPr>
          <w:rFonts w:ascii="Times New Roman" w:hAnsi="Times New Roman"/>
          <w:color w:val="0D0D0D"/>
          <w:sz w:val="28"/>
          <w:szCs w:val="28"/>
        </w:rPr>
        <w:t>, Кузнецов С.Г.</w:t>
      </w:r>
    </w:p>
    <w:p w:rsidR="006B5333" w:rsidRDefault="00110A43" w:rsidP="001C648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6B5333">
        <w:rPr>
          <w:rFonts w:ascii="Times New Roman" w:hAnsi="Times New Roman"/>
          <w:color w:val="0D0D0D"/>
          <w:sz w:val="28"/>
          <w:szCs w:val="28"/>
        </w:rPr>
        <w:t>Важной составляющей социально-экономического развития поселения являются инвест</w:t>
      </w:r>
      <w:r w:rsidR="009E64B2">
        <w:rPr>
          <w:rFonts w:ascii="Times New Roman" w:hAnsi="Times New Roman"/>
          <w:color w:val="0D0D0D"/>
          <w:sz w:val="28"/>
          <w:szCs w:val="28"/>
        </w:rPr>
        <w:t>иционные вложения в АПК. В 2016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год</w:t>
      </w:r>
      <w:r w:rsidR="009E64B2">
        <w:rPr>
          <w:rFonts w:ascii="Times New Roman" w:hAnsi="Times New Roman"/>
          <w:color w:val="0D0D0D"/>
          <w:sz w:val="28"/>
          <w:szCs w:val="28"/>
        </w:rPr>
        <w:t>у планировалась  реализация 2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инвестиционных проектов,</w:t>
      </w:r>
      <w:r w:rsidR="009E64B2">
        <w:rPr>
          <w:rFonts w:ascii="Times New Roman" w:hAnsi="Times New Roman"/>
          <w:color w:val="0D0D0D"/>
          <w:sz w:val="28"/>
          <w:szCs w:val="28"/>
        </w:rPr>
        <w:t>1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 из которых </w:t>
      </w:r>
      <w:r w:rsidR="007D2324">
        <w:rPr>
          <w:rFonts w:ascii="Times New Roman" w:hAnsi="Times New Roman"/>
          <w:color w:val="0D0D0D"/>
          <w:sz w:val="28"/>
          <w:szCs w:val="28"/>
        </w:rPr>
        <w:t>воплощён</w:t>
      </w:r>
      <w:bookmarkStart w:id="4" w:name="_GoBack"/>
      <w:bookmarkEnd w:id="4"/>
      <w:r w:rsidR="00857EB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B5333">
        <w:rPr>
          <w:rFonts w:ascii="Times New Roman" w:hAnsi="Times New Roman"/>
          <w:color w:val="0D0D0D"/>
          <w:sz w:val="28"/>
          <w:szCs w:val="28"/>
        </w:rPr>
        <w:t>в жизнь. Об</w:t>
      </w:r>
      <w:r w:rsidR="009E64B2">
        <w:rPr>
          <w:rFonts w:ascii="Times New Roman" w:hAnsi="Times New Roman"/>
          <w:color w:val="0D0D0D"/>
          <w:sz w:val="28"/>
          <w:szCs w:val="28"/>
        </w:rPr>
        <w:t xml:space="preserve">щий объем инвестиций составил 5,8 </w:t>
      </w:r>
      <w:r w:rsidR="006B5333">
        <w:rPr>
          <w:rFonts w:ascii="Times New Roman" w:hAnsi="Times New Roman"/>
          <w:color w:val="0D0D0D"/>
          <w:sz w:val="28"/>
          <w:szCs w:val="28"/>
        </w:rPr>
        <w:t xml:space="preserve">млн. </w:t>
      </w:r>
      <w:proofErr w:type="spellStart"/>
      <w:r w:rsidR="006B5333">
        <w:rPr>
          <w:rFonts w:ascii="Times New Roman" w:hAnsi="Times New Roman"/>
          <w:color w:val="0D0D0D"/>
          <w:sz w:val="28"/>
          <w:szCs w:val="28"/>
        </w:rPr>
        <w:t>рубл</w:t>
      </w:r>
      <w:proofErr w:type="spellEnd"/>
      <w:r w:rsidR="006B5333">
        <w:rPr>
          <w:rFonts w:ascii="Times New Roman" w:hAnsi="Times New Roman"/>
          <w:color w:val="0D0D0D"/>
          <w:sz w:val="28"/>
          <w:szCs w:val="28"/>
        </w:rPr>
        <w:t xml:space="preserve">. Средства были направлены </w:t>
      </w:r>
      <w:proofErr w:type="gramStart"/>
      <w:r w:rsidR="006B5333">
        <w:rPr>
          <w:rFonts w:ascii="Times New Roman" w:hAnsi="Times New Roman"/>
          <w:color w:val="0D0D0D"/>
          <w:sz w:val="28"/>
          <w:szCs w:val="28"/>
        </w:rPr>
        <w:t>на</w:t>
      </w:r>
      <w:proofErr w:type="gramEnd"/>
      <w:r w:rsidR="006B5333">
        <w:rPr>
          <w:rFonts w:ascii="Times New Roman" w:hAnsi="Times New Roman"/>
          <w:color w:val="0D0D0D"/>
          <w:sz w:val="28"/>
          <w:szCs w:val="28"/>
        </w:rPr>
        <w:t>:</w:t>
      </w:r>
    </w:p>
    <w:p w:rsidR="0052439A" w:rsidRDefault="006B5333" w:rsidP="0052439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строительство зерносклада</w:t>
      </w:r>
      <w:r w:rsidR="009E64B2">
        <w:rPr>
          <w:rFonts w:ascii="Times New Roman" w:hAnsi="Times New Roman"/>
          <w:color w:val="0D0D0D"/>
          <w:sz w:val="28"/>
          <w:szCs w:val="28"/>
        </w:rPr>
        <w:t xml:space="preserve"> ангарного типа площадью</w:t>
      </w:r>
      <w:r w:rsidR="007A67F2">
        <w:rPr>
          <w:rFonts w:ascii="Times New Roman" w:hAnsi="Times New Roman"/>
          <w:color w:val="0D0D0D"/>
          <w:sz w:val="28"/>
          <w:szCs w:val="28"/>
        </w:rPr>
        <w:t xml:space="preserve"> 1200 </w:t>
      </w:r>
      <w:proofErr w:type="spellStart"/>
      <w:r w:rsidR="007A67F2">
        <w:rPr>
          <w:rFonts w:ascii="Times New Roman" w:hAnsi="Times New Roman"/>
          <w:color w:val="0D0D0D"/>
          <w:sz w:val="28"/>
          <w:szCs w:val="28"/>
        </w:rPr>
        <w:t>кв</w:t>
      </w:r>
      <w:proofErr w:type="spellEnd"/>
      <w:r w:rsidR="007A67F2">
        <w:rPr>
          <w:rFonts w:ascii="Times New Roman" w:hAnsi="Times New Roman"/>
          <w:color w:val="0D0D0D"/>
          <w:sz w:val="28"/>
          <w:szCs w:val="28"/>
        </w:rPr>
        <w:t xml:space="preserve"> м для</w:t>
      </w:r>
      <w:r w:rsidR="009368AB">
        <w:rPr>
          <w:rFonts w:ascii="Times New Roman" w:hAnsi="Times New Roman"/>
          <w:color w:val="0D0D0D"/>
          <w:sz w:val="28"/>
          <w:szCs w:val="28"/>
        </w:rPr>
        <w:t xml:space="preserve"> хранение 24</w:t>
      </w:r>
      <w:r>
        <w:rPr>
          <w:rFonts w:ascii="Times New Roman" w:hAnsi="Times New Roman"/>
          <w:color w:val="0D0D0D"/>
          <w:sz w:val="28"/>
          <w:szCs w:val="28"/>
        </w:rPr>
        <w:t>00 т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</w:t>
      </w:r>
      <w:r w:rsidR="009368AB"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 w:rsidR="009368AB">
        <w:rPr>
          <w:rFonts w:ascii="Times New Roman" w:hAnsi="Times New Roman"/>
          <w:color w:val="0D0D0D"/>
          <w:sz w:val="28"/>
          <w:szCs w:val="28"/>
        </w:rPr>
        <w:t>ельхоз продукции</w:t>
      </w:r>
      <w:r w:rsidR="00110A43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9368AB">
        <w:rPr>
          <w:rFonts w:ascii="Times New Roman" w:hAnsi="Times New Roman"/>
          <w:color w:val="0D0D0D"/>
          <w:sz w:val="28"/>
          <w:szCs w:val="28"/>
        </w:rPr>
        <w:t>Э</w:t>
      </w:r>
      <w:r w:rsidR="00110A43">
        <w:rPr>
          <w:rFonts w:ascii="Times New Roman" w:hAnsi="Times New Roman"/>
          <w:color w:val="0D0D0D"/>
          <w:sz w:val="28"/>
          <w:szCs w:val="28"/>
        </w:rPr>
        <w:t>то объект</w:t>
      </w:r>
      <w:r>
        <w:rPr>
          <w:rFonts w:ascii="Times New Roman" w:hAnsi="Times New Roman"/>
          <w:color w:val="0D0D0D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– Агро»</w:t>
      </w:r>
      <w:r w:rsidR="009368AB">
        <w:rPr>
          <w:rFonts w:ascii="Times New Roman" w:hAnsi="Times New Roman"/>
          <w:color w:val="0D0D0D"/>
          <w:sz w:val="28"/>
          <w:szCs w:val="28"/>
        </w:rPr>
        <w:t>. В результате реализации данного проекта</w:t>
      </w:r>
      <w:r w:rsidR="007A67F2">
        <w:rPr>
          <w:rFonts w:ascii="Times New Roman" w:hAnsi="Times New Roman"/>
          <w:color w:val="0D0D0D"/>
          <w:sz w:val="28"/>
          <w:szCs w:val="28"/>
        </w:rPr>
        <w:t xml:space="preserve"> создано 4 новых рабочих места,поступило налогов во все уровни бюджетов в сумме 78 тыс. руб.</w:t>
      </w:r>
    </w:p>
    <w:p w:rsidR="0052439A" w:rsidRDefault="006B5333" w:rsidP="0052439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Реализация </w:t>
      </w:r>
      <w:r w:rsidR="009368AB">
        <w:rPr>
          <w:rFonts w:ascii="Times New Roman" w:hAnsi="Times New Roman"/>
          <w:color w:val="0D0D0D"/>
          <w:sz w:val="28"/>
          <w:szCs w:val="28"/>
        </w:rPr>
        <w:t>одного инвестиционного проект</w:t>
      </w:r>
      <w:r>
        <w:rPr>
          <w:rFonts w:ascii="Times New Roman" w:hAnsi="Times New Roman"/>
          <w:color w:val="0D0D0D"/>
          <w:sz w:val="28"/>
          <w:szCs w:val="28"/>
        </w:rPr>
        <w:t xml:space="preserve"> не завершена.</w:t>
      </w:r>
      <w:r w:rsidR="009368AB">
        <w:rPr>
          <w:rFonts w:ascii="Times New Roman" w:hAnsi="Times New Roman"/>
          <w:color w:val="0D0D0D"/>
          <w:sz w:val="28"/>
          <w:szCs w:val="28"/>
        </w:rPr>
        <w:t xml:space="preserve"> Это строительство весовой КФХ Гарбузов В.И. В 2016 году закуплено оборудование (платформа весов) на су</w:t>
      </w:r>
      <w:r w:rsidR="00C27758">
        <w:rPr>
          <w:rFonts w:ascii="Times New Roman" w:hAnsi="Times New Roman"/>
          <w:color w:val="0D0D0D"/>
          <w:sz w:val="28"/>
          <w:szCs w:val="28"/>
        </w:rPr>
        <w:t>м</w:t>
      </w:r>
      <w:r w:rsidR="009368AB">
        <w:rPr>
          <w:rFonts w:ascii="Times New Roman" w:hAnsi="Times New Roman"/>
          <w:color w:val="0D0D0D"/>
          <w:sz w:val="28"/>
          <w:szCs w:val="28"/>
        </w:rPr>
        <w:t>му 300</w:t>
      </w:r>
      <w:r w:rsidR="00C27758">
        <w:rPr>
          <w:rFonts w:ascii="Times New Roman" w:hAnsi="Times New Roman"/>
          <w:color w:val="0D0D0D"/>
          <w:sz w:val="28"/>
          <w:szCs w:val="28"/>
        </w:rPr>
        <w:t>.</w:t>
      </w:r>
      <w:r w:rsidR="009368AB">
        <w:rPr>
          <w:rFonts w:ascii="Times New Roman" w:hAnsi="Times New Roman"/>
          <w:color w:val="0D0D0D"/>
          <w:sz w:val="28"/>
          <w:szCs w:val="28"/>
        </w:rPr>
        <w:t xml:space="preserve">000 </w:t>
      </w:r>
      <w:proofErr w:type="spellStart"/>
      <w:r w:rsidR="009368AB">
        <w:rPr>
          <w:rFonts w:ascii="Times New Roman" w:hAnsi="Times New Roman"/>
          <w:color w:val="0D0D0D"/>
          <w:sz w:val="28"/>
          <w:szCs w:val="28"/>
        </w:rPr>
        <w:t>рубл</w:t>
      </w:r>
      <w:proofErr w:type="spellEnd"/>
      <w:r w:rsidR="009368AB">
        <w:rPr>
          <w:rFonts w:ascii="Times New Roman" w:hAnsi="Times New Roman"/>
          <w:color w:val="0D0D0D"/>
          <w:sz w:val="28"/>
          <w:szCs w:val="28"/>
        </w:rPr>
        <w:t>.</w:t>
      </w:r>
      <w:r w:rsidR="004F280C">
        <w:rPr>
          <w:rFonts w:ascii="Times New Roman" w:hAnsi="Times New Roman"/>
          <w:color w:val="0D0D0D"/>
          <w:sz w:val="28"/>
          <w:szCs w:val="28"/>
        </w:rPr>
        <w:t xml:space="preserve">, произведена заливка фундамента. Реализация данного проекта </w:t>
      </w:r>
      <w:r w:rsidR="003E2AEB">
        <w:rPr>
          <w:rFonts w:ascii="Times New Roman" w:hAnsi="Times New Roman"/>
          <w:color w:val="0D0D0D"/>
          <w:sz w:val="28"/>
          <w:szCs w:val="28"/>
        </w:rPr>
        <w:t>будет продолжена</w:t>
      </w:r>
      <w:r w:rsidR="004F280C">
        <w:rPr>
          <w:rFonts w:ascii="Times New Roman" w:hAnsi="Times New Roman"/>
          <w:color w:val="0D0D0D"/>
          <w:sz w:val="28"/>
          <w:szCs w:val="28"/>
        </w:rPr>
        <w:t xml:space="preserve"> в текущем году.</w:t>
      </w:r>
    </w:p>
    <w:p w:rsidR="004F280C" w:rsidRDefault="00110A43" w:rsidP="0052439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4F280C">
        <w:rPr>
          <w:rFonts w:ascii="Times New Roman" w:hAnsi="Times New Roman"/>
          <w:color w:val="0D0D0D"/>
          <w:sz w:val="28"/>
          <w:szCs w:val="28"/>
        </w:rPr>
        <w:t xml:space="preserve">В </w:t>
      </w:r>
      <w:r>
        <w:rPr>
          <w:rFonts w:ascii="Times New Roman" w:hAnsi="Times New Roman"/>
          <w:color w:val="0D0D0D"/>
          <w:sz w:val="28"/>
          <w:szCs w:val="28"/>
        </w:rPr>
        <w:t>2017 году планируется реализовать следующие  инвестиционные проекты</w:t>
      </w:r>
      <w:r w:rsidR="004F280C">
        <w:rPr>
          <w:rFonts w:ascii="Times New Roman" w:hAnsi="Times New Roman"/>
          <w:color w:val="0D0D0D"/>
          <w:sz w:val="28"/>
          <w:szCs w:val="28"/>
        </w:rPr>
        <w:t>:</w:t>
      </w:r>
    </w:p>
    <w:p w:rsidR="007A67F2" w:rsidRDefault="004F280C" w:rsidP="007A67F2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строительство подъездных путей к производ</w:t>
      </w:r>
      <w:r w:rsidR="00110A43">
        <w:rPr>
          <w:rFonts w:ascii="Times New Roman" w:hAnsi="Times New Roman"/>
          <w:color w:val="0D0D0D"/>
          <w:sz w:val="28"/>
          <w:szCs w:val="28"/>
        </w:rPr>
        <w:t>ственной базе ООО «</w:t>
      </w:r>
      <w:proofErr w:type="spellStart"/>
      <w:r w:rsidR="00110A43">
        <w:rPr>
          <w:rFonts w:ascii="Times New Roman" w:hAnsi="Times New Roman"/>
          <w:color w:val="0D0D0D"/>
          <w:sz w:val="28"/>
          <w:szCs w:val="28"/>
        </w:rPr>
        <w:t>Инвид</w:t>
      </w:r>
      <w:proofErr w:type="spellEnd"/>
      <w:r w:rsidR="00110A43">
        <w:rPr>
          <w:rFonts w:ascii="Times New Roman" w:hAnsi="Times New Roman"/>
          <w:color w:val="0D0D0D"/>
          <w:sz w:val="28"/>
          <w:szCs w:val="28"/>
        </w:rPr>
        <w:t>-Агро»</w:t>
      </w:r>
      <w:r w:rsidR="00327DD2">
        <w:rPr>
          <w:rFonts w:ascii="Times New Roman" w:hAnsi="Times New Roman"/>
          <w:color w:val="0D0D0D"/>
          <w:sz w:val="28"/>
          <w:szCs w:val="28"/>
        </w:rPr>
        <w:t xml:space="preserve"> - </w:t>
      </w:r>
      <w:r w:rsidR="00110A43">
        <w:rPr>
          <w:rFonts w:ascii="Times New Roman" w:hAnsi="Times New Roman"/>
          <w:color w:val="0D0D0D"/>
          <w:sz w:val="28"/>
          <w:szCs w:val="28"/>
        </w:rPr>
        <w:t xml:space="preserve"> д</w:t>
      </w:r>
      <w:r>
        <w:rPr>
          <w:rFonts w:ascii="Times New Roman" w:hAnsi="Times New Roman"/>
          <w:color w:val="0D0D0D"/>
          <w:sz w:val="28"/>
          <w:szCs w:val="28"/>
        </w:rPr>
        <w:t xml:space="preserve">орога с асфальтовым покрытием протяженностью </w:t>
      </w:r>
      <w:r w:rsidR="007A67F2">
        <w:rPr>
          <w:rFonts w:ascii="Times New Roman" w:hAnsi="Times New Roman"/>
          <w:color w:val="0D0D0D"/>
          <w:sz w:val="28"/>
          <w:szCs w:val="28"/>
        </w:rPr>
        <w:t>870 м. стоимостью 25 мил</w:t>
      </w:r>
      <w:proofErr w:type="gramStart"/>
      <w:r w:rsidR="007A67F2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  <w:r w:rsidR="00327DD2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proofErr w:type="gramStart"/>
      <w:r w:rsidR="007A67F2">
        <w:rPr>
          <w:rFonts w:ascii="Times New Roman" w:hAnsi="Times New Roman"/>
          <w:color w:val="0D0D0D"/>
          <w:sz w:val="28"/>
          <w:szCs w:val="28"/>
        </w:rPr>
        <w:t>р</w:t>
      </w:r>
      <w:proofErr w:type="gramEnd"/>
      <w:r w:rsidR="007A67F2">
        <w:rPr>
          <w:rFonts w:ascii="Times New Roman" w:hAnsi="Times New Roman"/>
          <w:color w:val="0D0D0D"/>
          <w:sz w:val="28"/>
          <w:szCs w:val="28"/>
        </w:rPr>
        <w:t>убл</w:t>
      </w:r>
      <w:proofErr w:type="spellEnd"/>
      <w:r w:rsidR="007A67F2">
        <w:rPr>
          <w:rFonts w:ascii="Times New Roman" w:hAnsi="Times New Roman"/>
          <w:color w:val="0D0D0D"/>
          <w:sz w:val="28"/>
          <w:szCs w:val="28"/>
        </w:rPr>
        <w:t>.</w:t>
      </w:r>
      <w:r w:rsidR="0075475B">
        <w:rPr>
          <w:rFonts w:ascii="Times New Roman" w:hAnsi="Times New Roman"/>
          <w:color w:val="0D0D0D"/>
          <w:sz w:val="28"/>
          <w:szCs w:val="28"/>
        </w:rPr>
        <w:t xml:space="preserve"> Администрация поселения принимает участие в </w:t>
      </w:r>
      <w:proofErr w:type="spellStart"/>
      <w:r w:rsidR="0075475B">
        <w:rPr>
          <w:rFonts w:ascii="Times New Roman" w:hAnsi="Times New Roman"/>
          <w:color w:val="0D0D0D"/>
          <w:sz w:val="28"/>
          <w:szCs w:val="28"/>
        </w:rPr>
        <w:t>софинансировании</w:t>
      </w:r>
      <w:proofErr w:type="spellEnd"/>
      <w:r w:rsidR="0075475B">
        <w:rPr>
          <w:rFonts w:ascii="Times New Roman" w:hAnsi="Times New Roman"/>
          <w:color w:val="0D0D0D"/>
          <w:sz w:val="28"/>
          <w:szCs w:val="28"/>
        </w:rPr>
        <w:t xml:space="preserve"> данного проекта в сумме 1.600.000руб.</w:t>
      </w:r>
    </w:p>
    <w:p w:rsidR="004F280C" w:rsidRDefault="007A67F2" w:rsidP="007A67F2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продолжение строительства весовой КФХ Гарбузова В.И. Стоимость финансовых вложений – 500000 руб.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сельского поселения работает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обеспечению поступлений налоговых и неналоговых доходов в бюджет Родничковского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отслеживает правильность поступления платежей по земельному налогу и н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>алогу на имущество. Проведено 24 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 ведет работу с индивидуальными предпринимателями, юридическими и физическими лицами по своевременному поступлению в бюджет поселения платежей. Комиссией ведется 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неплательщиками. </w:t>
      </w:r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>Так в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работе комиссии бюджет  сельского поселения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 бюджетные фонды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пополнил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суммой в размере 142,5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руб.; количество наемных работнико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>в у кого повышена зарплата –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 до региональ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>ного уровня –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 количество земельных участков выявленных и по</w:t>
      </w:r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>ставленных на налоговый учет –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количество строений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помещений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и по</w:t>
      </w:r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>ставленных на налоговый учет –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</w:t>
      </w:r>
      <w:proofErr w:type="gramStart"/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proofErr w:type="gramEnd"/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которыми проведена работа по погашению задолженности по земельному налогу – 103 человека;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5 соглашений о социально-экономическом сотрудничестве с хозяйствующими субъектами.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администрации сельского поселения работает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административная комиссия,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заседаниях которой рассматриваются вопросы соблюдения Правил благоустройства территории  и содержания животных. За отчетный период</w:t>
      </w:r>
      <w:r w:rsidR="00102F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10 заседаний Административной комиссии, вынесено 11 постановлений об административных правонарушений, составлено 10 </w:t>
      </w:r>
      <w:r w:rsidR="00102F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протоколов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</w:t>
      </w:r>
      <w:r w:rsidR="00371A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 xml:space="preserve"> 8.7,</w:t>
      </w:r>
      <w:proofErr w:type="gramStart"/>
      <w:r w:rsidR="0075475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75475B">
        <w:rPr>
          <w:rFonts w:ascii="Times New Roman" w:eastAsia="Times New Roman" w:hAnsi="Times New Roman"/>
          <w:sz w:val="28"/>
          <w:szCs w:val="28"/>
          <w:lang w:eastAsia="ru-RU"/>
        </w:rPr>
        <w:t>в 2015 г – 2 протокола)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наложено штрафов на сумму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</w:t>
      </w:r>
      <w:r w:rsidR="00371A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содержания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домашних и с/х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животных.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9270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администрацией Родничковского сельского поселения принимались необходимые меры, направленные на улучшение условий жизни населения, обеспечение на территории поселения общественной безопасности и правопорядка. В </w:t>
      </w:r>
      <w:r w:rsidR="0022374D">
        <w:rPr>
          <w:rFonts w:ascii="Times New Roman" w:eastAsia="Times New Roman" w:hAnsi="Times New Roman"/>
          <w:sz w:val="28"/>
          <w:szCs w:val="28"/>
          <w:lang w:eastAsia="ru-RU"/>
        </w:rPr>
        <w:t>администрацию поступило 10</w:t>
      </w:r>
      <w:r w:rsidR="007547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граждан. В основном это было связано с вопросами землепользования, уличного освещения, вопросов ЖКХ, передача жилых помещений в собственность, решение социальных вопросов.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ей выдано и зарегистрировано </w:t>
      </w:r>
      <w:r w:rsidR="008866BA" w:rsidRPr="008866BA">
        <w:rPr>
          <w:rFonts w:ascii="Times New Roman" w:eastAsia="Times New Roman" w:hAnsi="Times New Roman"/>
          <w:b/>
          <w:sz w:val="28"/>
          <w:szCs w:val="28"/>
          <w:lang w:eastAsia="ru-RU"/>
        </w:rPr>
        <w:t>855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справок (о присвоении адреса, о проживании, по вопросам принадлежности объектов недвижимости, по составу семьи и др.) Выдано 45 выписок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книги.</w:t>
      </w:r>
      <w:r w:rsidR="0022374D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года планируем перейти на электронную </w:t>
      </w:r>
      <w:proofErr w:type="spellStart"/>
      <w:r w:rsidR="0022374D">
        <w:rPr>
          <w:rFonts w:ascii="Times New Roman" w:eastAsia="Times New Roman" w:hAnsi="Times New Roman"/>
          <w:sz w:val="28"/>
          <w:szCs w:val="28"/>
          <w:lang w:eastAsia="ru-RU"/>
        </w:rPr>
        <w:t>похозяйственную</w:t>
      </w:r>
      <w:proofErr w:type="spellEnd"/>
      <w:r w:rsidR="0022374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ведется работа по уточнению данных</w:t>
      </w:r>
      <w:r w:rsidR="009270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по состоянию на 1 января они  уточняются путем сплошного обхода.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рамках нормотворческой деятельност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и за отчетный период принято </w:t>
      </w:r>
      <w:r w:rsidR="008866BA" w:rsidRPr="008866BA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 w:rsidR="00327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и </w:t>
      </w:r>
      <w:r w:rsidR="008866BA" w:rsidRPr="008866BA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распоряжений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деятельности. Ведется реестр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НПА, своевременно предоставляются в Прокуратуру района и в государственное правовое управление аппарата губернатора и правительства волгоградской области.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Администрацией поселения в 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проведена сплошная инвентаризация адресных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данные внесены в ФИАС, также в срок был составлен электронный адресный план поселения и внесены кадастровые номера объектов.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</w:t>
      </w:r>
      <w:r w:rsidR="00016BF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работа была продолжена, </w:t>
      </w:r>
      <w:r w:rsidR="008866B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адресов объектов  незамедлительно вно</w:t>
      </w:r>
      <w:r w:rsidR="00AB0EEA">
        <w:rPr>
          <w:rFonts w:ascii="Times New Roman" w:eastAsia="Times New Roman" w:hAnsi="Times New Roman"/>
          <w:sz w:val="28"/>
          <w:szCs w:val="28"/>
          <w:lang w:eastAsia="ru-RU"/>
        </w:rPr>
        <w:t xml:space="preserve">сились </w:t>
      </w:r>
      <w:r w:rsidR="00545F8B"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ФИАС.  Продолжалась работа по присвоению кадастровых номеров домовладениям. В </w:t>
      </w:r>
      <w:r w:rsidR="00016BF8">
        <w:rPr>
          <w:rFonts w:ascii="Times New Roman" w:eastAsia="Times New Roman" w:hAnsi="Times New Roman"/>
          <w:sz w:val="28"/>
          <w:szCs w:val="28"/>
          <w:lang w:eastAsia="ru-RU"/>
        </w:rPr>
        <w:t>отчетном</w:t>
      </w:r>
      <w:r w:rsidR="00545F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получено 27 </w:t>
      </w:r>
      <w:r w:rsidR="00AB0EEA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новых </w:t>
      </w:r>
      <w:r w:rsidR="00545F8B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кадастровых паспортов на домовладения в п. Роднички и х. Кулички. Кадастровые номера были внесены в </w:t>
      </w:r>
      <w:r w:rsidR="00AB0EEA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</w:t>
      </w:r>
      <w:r w:rsidR="00545F8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план </w:t>
      </w:r>
      <w:r w:rsidR="0092706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Родничковского сельского поселения </w:t>
      </w:r>
      <w:r w:rsidR="00545F8B">
        <w:rPr>
          <w:rFonts w:ascii="Times New Roman" w:eastAsia="Times New Roman" w:hAnsi="Times New Roman"/>
          <w:sz w:val="28"/>
          <w:szCs w:val="28"/>
          <w:lang w:eastAsia="ru-RU"/>
        </w:rPr>
        <w:t xml:space="preserve">Нехаевского района. </w:t>
      </w:r>
    </w:p>
    <w:p w:rsidR="00927066" w:rsidRPr="00C53B21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B21">
        <w:rPr>
          <w:rFonts w:ascii="Times New Roman" w:hAnsi="Times New Roman"/>
          <w:sz w:val="28"/>
          <w:szCs w:val="28"/>
        </w:rPr>
        <w:t>Администрация работает в тесном контакте со всеми службами района: а</w:t>
      </w:r>
      <w:r w:rsidR="00C53B21">
        <w:rPr>
          <w:rFonts w:ascii="Times New Roman" w:hAnsi="Times New Roman"/>
          <w:sz w:val="28"/>
          <w:szCs w:val="28"/>
        </w:rPr>
        <w:t xml:space="preserve">дминистрацией района, Пенсионным </w:t>
      </w:r>
      <w:r w:rsidRPr="00C53B21">
        <w:rPr>
          <w:rFonts w:ascii="Times New Roman" w:hAnsi="Times New Roman"/>
          <w:sz w:val="28"/>
          <w:szCs w:val="28"/>
        </w:rPr>
        <w:t xml:space="preserve"> фонд</w:t>
      </w:r>
      <w:r w:rsidR="00C53B21">
        <w:rPr>
          <w:rFonts w:ascii="Times New Roman" w:hAnsi="Times New Roman"/>
          <w:sz w:val="28"/>
          <w:szCs w:val="28"/>
        </w:rPr>
        <w:t>ом</w:t>
      </w:r>
      <w:proofErr w:type="gramStart"/>
      <w:r w:rsidR="00C53B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3B21">
        <w:rPr>
          <w:rFonts w:ascii="Times New Roman" w:hAnsi="Times New Roman"/>
          <w:sz w:val="28"/>
          <w:szCs w:val="28"/>
        </w:rPr>
        <w:t xml:space="preserve"> служ</w:t>
      </w:r>
      <w:r w:rsidR="009C0D1B">
        <w:rPr>
          <w:rFonts w:ascii="Times New Roman" w:hAnsi="Times New Roman"/>
          <w:sz w:val="28"/>
          <w:szCs w:val="28"/>
        </w:rPr>
        <w:t>бой судебных приставов, налогово</w:t>
      </w:r>
      <w:r w:rsidR="00C53B21">
        <w:rPr>
          <w:rFonts w:ascii="Times New Roman" w:hAnsi="Times New Roman"/>
          <w:sz w:val="28"/>
          <w:szCs w:val="28"/>
        </w:rPr>
        <w:t>й инспекцией</w:t>
      </w:r>
      <w:r w:rsidRPr="00C53B21">
        <w:rPr>
          <w:rFonts w:ascii="Times New Roman" w:hAnsi="Times New Roman"/>
          <w:sz w:val="28"/>
          <w:szCs w:val="28"/>
        </w:rPr>
        <w:t>, управление</w:t>
      </w:r>
      <w:r w:rsidR="00C53B21">
        <w:rPr>
          <w:rFonts w:ascii="Times New Roman" w:hAnsi="Times New Roman"/>
          <w:sz w:val="28"/>
          <w:szCs w:val="28"/>
        </w:rPr>
        <w:t>м соц. защиты населения, милицией, прокуратурой</w:t>
      </w:r>
      <w:r w:rsidRPr="00C53B21">
        <w:rPr>
          <w:rFonts w:ascii="Times New Roman" w:hAnsi="Times New Roman"/>
          <w:sz w:val="28"/>
          <w:szCs w:val="28"/>
        </w:rPr>
        <w:t>, военкомат</w:t>
      </w:r>
      <w:r w:rsidR="00C53B21">
        <w:rPr>
          <w:rFonts w:ascii="Times New Roman" w:hAnsi="Times New Roman"/>
          <w:sz w:val="28"/>
          <w:szCs w:val="28"/>
        </w:rPr>
        <w:t>ом</w:t>
      </w:r>
      <w:r w:rsidRPr="00C53B21">
        <w:rPr>
          <w:rFonts w:ascii="Times New Roman" w:hAnsi="Times New Roman"/>
          <w:sz w:val="28"/>
          <w:szCs w:val="28"/>
        </w:rPr>
        <w:t>, центр</w:t>
      </w:r>
      <w:r w:rsidR="00C53B21">
        <w:rPr>
          <w:rFonts w:ascii="Times New Roman" w:hAnsi="Times New Roman"/>
          <w:sz w:val="28"/>
          <w:szCs w:val="28"/>
        </w:rPr>
        <w:t>ом</w:t>
      </w:r>
      <w:r w:rsidRPr="00C53B21">
        <w:rPr>
          <w:rFonts w:ascii="Times New Roman" w:hAnsi="Times New Roman"/>
          <w:sz w:val="28"/>
          <w:szCs w:val="28"/>
        </w:rPr>
        <w:t xml:space="preserve"> занятости населения и др.</w:t>
      </w: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t xml:space="preserve">   Все ежемесячные и ежеквартальные отчеты и информация, запрашиваемая вышестоящими организациями, предоставляется</w:t>
      </w:r>
      <w:r w:rsidR="00327DD2">
        <w:rPr>
          <w:rFonts w:ascii="Times New Roman" w:hAnsi="Times New Roman"/>
          <w:sz w:val="28"/>
          <w:szCs w:val="28"/>
        </w:rPr>
        <w:t>,</w:t>
      </w:r>
      <w:r w:rsidRPr="00927066">
        <w:rPr>
          <w:rFonts w:ascii="Times New Roman" w:hAnsi="Times New Roman"/>
          <w:sz w:val="28"/>
          <w:szCs w:val="28"/>
        </w:rPr>
        <w:t xml:space="preserve"> в</w:t>
      </w:r>
      <w:r w:rsidR="00327DD2">
        <w:rPr>
          <w:rFonts w:ascii="Times New Roman" w:hAnsi="Times New Roman"/>
          <w:sz w:val="28"/>
          <w:szCs w:val="28"/>
        </w:rPr>
        <w:t xml:space="preserve"> основном, в</w:t>
      </w:r>
      <w:r w:rsidRPr="00927066">
        <w:rPr>
          <w:rFonts w:ascii="Times New Roman" w:hAnsi="Times New Roman"/>
          <w:sz w:val="28"/>
          <w:szCs w:val="28"/>
        </w:rPr>
        <w:t xml:space="preserve"> срок. Все делопроизводство ведется с Номенклатурой дел.</w:t>
      </w:r>
    </w:p>
    <w:p w:rsidR="003E2AEB" w:rsidRDefault="003E2AEB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t>Администрация осуществляет следующие нотариальные действия:</w:t>
      </w: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t>- удостоверяет завещания;</w:t>
      </w: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lastRenderedPageBreak/>
        <w:t>- удостоверяет доверенности;</w:t>
      </w: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t>- принимает меры по охране наследственного имущества и в случае необходимости меры по управлению им;</w:t>
      </w: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t>- свидетельствует верность копий документов и выписки из них;</w:t>
      </w:r>
    </w:p>
    <w:p w:rsidR="00927066" w:rsidRPr="00927066" w:rsidRDefault="00927066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66">
        <w:rPr>
          <w:rFonts w:ascii="Times New Roman" w:hAnsi="Times New Roman"/>
          <w:sz w:val="28"/>
          <w:szCs w:val="28"/>
        </w:rPr>
        <w:t>- свидетельствует подлинность подписи на документах.</w:t>
      </w:r>
    </w:p>
    <w:p w:rsidR="00016BF8" w:rsidRDefault="0068584A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совершено 28 нотариальных действия, взыскано госпошлины </w:t>
      </w:r>
      <w:r w:rsidR="00016BF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5300</w:t>
      </w:r>
      <w:r w:rsidR="00927066" w:rsidRPr="00927066">
        <w:rPr>
          <w:rFonts w:ascii="Times New Roman" w:hAnsi="Times New Roman"/>
          <w:sz w:val="28"/>
          <w:szCs w:val="28"/>
        </w:rPr>
        <w:t xml:space="preserve">     рублей.</w:t>
      </w:r>
    </w:p>
    <w:p w:rsidR="006B5333" w:rsidRPr="00016BF8" w:rsidRDefault="006B5333" w:rsidP="001C6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администрацией производится опись документов по номенклатуре дел, в срок дела были переданы на постоянное хранение в архив Нехаевского муниципальн</w:t>
      </w:r>
      <w:r w:rsidR="00684547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района. По состоянию на 2016 год  имеется </w:t>
      </w:r>
      <w:r w:rsidR="00684547" w:rsidRPr="00684547"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  <w:r w:rsidR="00684547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хранения, </w:t>
      </w:r>
      <w:r w:rsidRPr="00684547">
        <w:rPr>
          <w:rFonts w:ascii="Times New Roman" w:eastAsia="Times New Roman" w:hAnsi="Times New Roman"/>
          <w:b/>
          <w:sz w:val="28"/>
          <w:szCs w:val="28"/>
          <w:lang w:eastAsia="ru-RU"/>
        </w:rPr>
        <w:t>247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</w:t>
      </w:r>
      <w:r w:rsidR="00684547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венные книги, </w:t>
      </w:r>
      <w:r w:rsidR="00684547" w:rsidRPr="00684547">
        <w:rPr>
          <w:rFonts w:ascii="Times New Roman" w:eastAsia="Times New Roman" w:hAnsi="Times New Roman"/>
          <w:b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 по личному составу.</w:t>
      </w:r>
    </w:p>
    <w:p w:rsidR="006B5333" w:rsidRDefault="00371AD4" w:rsidP="001C648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52439A" w:rsidRPr="0052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Общественный совет</w:t>
      </w:r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сельского поселения работает с неблагополучными семьями, стоящими на внутреннем учете в администрации поселения</w:t>
      </w:r>
      <w:r w:rsidR="0032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 многодетными семьями </w:t>
      </w:r>
      <w:proofErr w:type="gramStart"/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 xml:space="preserve">7 семей). </w:t>
      </w:r>
      <w:r w:rsidR="0052439A" w:rsidRPr="0052439A">
        <w:rPr>
          <w:rFonts w:ascii="Times New Roman" w:eastAsia="Times New Roman" w:hAnsi="Times New Roman"/>
          <w:sz w:val="28"/>
          <w:szCs w:val="28"/>
          <w:lang w:eastAsia="ru-RU"/>
        </w:rPr>
        <w:t>Общественный совет</w:t>
      </w:r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 сотрудничает с районным органом опеки и попечительства, Центром «</w:t>
      </w:r>
      <w:proofErr w:type="spellStart"/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>Ровестник</w:t>
      </w:r>
      <w:proofErr w:type="spellEnd"/>
      <w:r w:rsidR="006B5333" w:rsidRPr="0052439A">
        <w:rPr>
          <w:rFonts w:ascii="Times New Roman" w:eastAsia="Times New Roman" w:hAnsi="Times New Roman"/>
          <w:sz w:val="28"/>
          <w:szCs w:val="28"/>
          <w:lang w:eastAsia="ru-RU"/>
        </w:rPr>
        <w:t>», комиссией по делам несовершеннолетних. Проводятся рейды в неблагополучные семьи, беседы с родителями, составляются акты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семей, которые направляются в районные комиссии. В Совет общественности входят</w:t>
      </w:r>
      <w:r w:rsidR="00C53B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администрации, школы</w:t>
      </w:r>
      <w:proofErr w:type="gramStart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ТОС, медработник, участковый</w:t>
      </w:r>
      <w:r w:rsidR="0052439A">
        <w:rPr>
          <w:rFonts w:ascii="Times New Roman" w:eastAsia="Times New Roman" w:hAnsi="Times New Roman"/>
          <w:sz w:val="28"/>
          <w:szCs w:val="28"/>
          <w:lang w:eastAsia="ru-RU"/>
        </w:rPr>
        <w:t>. За отчетный период проведено 12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комиссии</w:t>
      </w:r>
      <w:r w:rsidR="0032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Общественного </w:t>
      </w:r>
      <w:proofErr w:type="gramStart"/>
      <w:r w:rsidR="0052439A" w:rsidRPr="0052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52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gramEnd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рассматривались вопросы пропаганды здорового образа жизни, проблемы досуга молодежи, предупреждения правонарушений среди несовершеннолетних, выполнения родительских обязанностей, жестокого обращения с детьми.</w:t>
      </w:r>
    </w:p>
    <w:p w:rsidR="006B5333" w:rsidRDefault="0052439A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2016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трудоустроено 5 чел</w:t>
      </w:r>
      <w:r w:rsidR="00C53B21">
        <w:rPr>
          <w:rFonts w:ascii="Times New Roman" w:eastAsia="Times New Roman" w:hAnsi="Times New Roman"/>
          <w:sz w:val="28"/>
          <w:szCs w:val="28"/>
          <w:lang w:eastAsia="ru-RU"/>
        </w:rPr>
        <w:t>овек и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з числа молодежи</w:t>
      </w:r>
      <w:r w:rsidR="00C53B21">
        <w:rPr>
          <w:rFonts w:ascii="Times New Roman" w:eastAsia="Times New Roman" w:hAnsi="Times New Roman"/>
          <w:sz w:val="28"/>
          <w:szCs w:val="28"/>
          <w:lang w:eastAsia="ru-RU"/>
        </w:rPr>
        <w:t>. Ч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ерез центр занятости</w:t>
      </w:r>
      <w:r w:rsidR="0075475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человека и 1</w:t>
      </w:r>
      <w:r w:rsidR="007547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возрастом от 14 до 16 лет</w:t>
      </w:r>
      <w:r w:rsidR="0075475B">
        <w:rPr>
          <w:rFonts w:ascii="Times New Roman" w:eastAsia="Times New Roman" w:hAnsi="Times New Roman"/>
          <w:sz w:val="28"/>
          <w:szCs w:val="28"/>
          <w:lang w:eastAsia="ru-RU"/>
        </w:rPr>
        <w:t>,по договору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с администрацией поселения. Была проведена работа по содействию в устройстве детей в оздоровительный лагерь. В первую социаль</w:t>
      </w:r>
      <w:r w:rsidR="00B56F39">
        <w:rPr>
          <w:rFonts w:ascii="Times New Roman" w:eastAsia="Times New Roman" w:hAnsi="Times New Roman"/>
          <w:sz w:val="28"/>
          <w:szCs w:val="28"/>
          <w:lang w:eastAsia="ru-RU"/>
        </w:rPr>
        <w:t xml:space="preserve">ную смену отправлено 3 ребенка. 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работает детская оздоровительная площадка с дневным пребыванием на 21 день </w:t>
      </w:r>
      <w:proofErr w:type="gramStart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посетили 50 школьников. </w:t>
      </w:r>
    </w:p>
    <w:p w:rsidR="006B5333" w:rsidRDefault="006B5333" w:rsidP="006B5333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6B5333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56F39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Администрация поселения осуществляет </w:t>
      </w:r>
      <w:r w:rsidRPr="00B56F39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первичный воинский учет граждан</w:t>
      </w:r>
      <w:r w:rsidRPr="00B56F39">
        <w:rPr>
          <w:rFonts w:ascii="Times New Roman" w:eastAsia="Times New Roman" w:hAnsi="Times New Roman"/>
          <w:sz w:val="28"/>
          <w:szCs w:val="28"/>
          <w:lang w:eastAsia="ru-RU"/>
        </w:rPr>
        <w:t>, проживающих и пребывающих на территории поселения.</w:t>
      </w:r>
      <w:r w:rsidRPr="00B56F39">
        <w:rPr>
          <w:rFonts w:ascii="Times New Roman" w:eastAsia="Times New Roman" w:hAnsi="Times New Roman"/>
          <w:sz w:val="28"/>
          <w:szCs w:val="28"/>
          <w:lang w:eastAsia="ru-RU"/>
        </w:rPr>
        <w:br/>
        <w:t>На воинском учете в Родничковск</w:t>
      </w:r>
      <w:r w:rsidR="0052439A" w:rsidRPr="00B56F39">
        <w:rPr>
          <w:rFonts w:ascii="Times New Roman" w:eastAsia="Times New Roman" w:hAnsi="Times New Roman"/>
          <w:sz w:val="28"/>
          <w:szCs w:val="28"/>
          <w:lang w:eastAsia="ru-RU"/>
        </w:rPr>
        <w:t>ом сельском поселении состоит 18</w:t>
      </w:r>
      <w:r w:rsidR="00B56F39" w:rsidRPr="00B56F39">
        <w:rPr>
          <w:rFonts w:ascii="Times New Roman" w:eastAsia="Times New Roman" w:hAnsi="Times New Roman"/>
          <w:sz w:val="28"/>
          <w:szCs w:val="28"/>
          <w:lang w:eastAsia="ru-RU"/>
        </w:rPr>
        <w:t>6 человек.</w:t>
      </w:r>
      <w:r w:rsidR="00B56F39" w:rsidRPr="00B56F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2016</w:t>
      </w:r>
      <w:r w:rsidRPr="00B56F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работником</w:t>
      </w:r>
      <w:r w:rsidR="0052439A">
        <w:rPr>
          <w:rFonts w:ascii="Times New Roman" w:eastAsia="Times New Roman" w:hAnsi="Times New Roman"/>
          <w:sz w:val="28"/>
          <w:szCs w:val="28"/>
          <w:lang w:eastAsia="ru-RU"/>
        </w:rPr>
        <w:t xml:space="preserve"> ВУС было вручено гражданам 1 повестка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 на воинский учет </w:t>
      </w:r>
      <w:r w:rsidR="005243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человек, снято с воинского учета 11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Проведена сверка учетных данных с военкоматом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  <w:proofErr w:type="gramEnd"/>
      <w:r w:rsidR="0032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B2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</w:t>
      </w:r>
      <w:r w:rsidR="00B56F39">
        <w:rPr>
          <w:rFonts w:ascii="Times New Roman" w:eastAsia="Times New Roman" w:hAnsi="Times New Roman"/>
          <w:sz w:val="28"/>
          <w:szCs w:val="28"/>
          <w:lang w:eastAsia="ru-RU"/>
        </w:rPr>
        <w:t>ерритории поселения.</w:t>
      </w:r>
      <w:r w:rsidR="0032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Работником ВУС проводится работа по воспитанию чувства патриотизма у молодого поколения</w:t>
      </w:r>
    </w:p>
    <w:p w:rsidR="006B5333" w:rsidRDefault="006B5333" w:rsidP="006B533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5333" w:rsidRDefault="006B5333" w:rsidP="006B533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Родничковском сельском поселении работают два муниципальных учреждения, обеспечивающие исполнение полномочий </w:t>
      </w:r>
      <w:r w:rsidRPr="00016BF8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 местного значения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МКУ «Служба благоустройства» и МКУК «Родничковский ЦКДБО»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Администрация сельского поселения является учредителем муниципального казенного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(Дом культуры, библиотека), важнейшей задачей которых является оказание услуг в области кул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>ьтурных запросов населения.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>од ознаменован  празднованием 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-ой </w:t>
      </w:r>
    </w:p>
    <w:p w:rsidR="00F633A3" w:rsidRPr="003C3738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годовщины Победы Советского народа в Великой отечественной войне.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п. Роднички торжественным строем прошел</w:t>
      </w:r>
      <w:r w:rsidR="00890F02">
        <w:rPr>
          <w:rFonts w:ascii="Times New Roman" w:eastAsia="Times New Roman" w:hAnsi="Times New Roman"/>
          <w:sz w:val="28"/>
          <w:szCs w:val="28"/>
          <w:lang w:eastAsia="ru-RU"/>
        </w:rPr>
        <w:t xml:space="preserve"> «бессмертный полк» в составе 110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наших земляков – участников ВОВ. Работники культуры организовывали и проводили концертные программы к государственным праздникам,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поселка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работники Дома культуры провели </w:t>
      </w:r>
      <w:r w:rsidR="00C14171" w:rsidRPr="003C3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199</w:t>
      </w:r>
      <w:r w:rsidR="000F7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мероприятий. Все мероприятия проводились на бесплатной основе совместно с библиотекой, школой, администрацией поселения при поддержке </w:t>
      </w:r>
      <w:proofErr w:type="spellStart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ДК работают следующие формирования – 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Вокальный детский с 7лет до 14 (15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руководитель</w:t>
      </w:r>
      <w:r w:rsidR="007D2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Кабардина</w:t>
      </w:r>
      <w:proofErr w:type="spellEnd"/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чтение с 14 лет и старше (15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руководитель </w:t>
      </w:r>
      <w:proofErr w:type="spellStart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Кабардина</w:t>
      </w:r>
      <w:proofErr w:type="spellEnd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Л), 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Любительское объединение «Деревенька» (14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 с</w:t>
      </w:r>
      <w:proofErr w:type="gramStart"/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старше 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</w:t>
      </w:r>
      <w:r w:rsidR="000F7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Ермилова Е.В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Вокальный взрослый 50лет и старше (6 человек руководитель </w:t>
      </w:r>
      <w:proofErr w:type="spellStart"/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>Яндакова</w:t>
      </w:r>
      <w:proofErr w:type="spellEnd"/>
      <w:r w:rsidR="00C14171"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А.А.)</w:t>
      </w:r>
    </w:p>
    <w:p w:rsidR="00B16CB8" w:rsidRPr="003C3738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выездные мероприятия в ст. </w:t>
      </w:r>
      <w:proofErr w:type="spellStart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Нехаевская</w:t>
      </w:r>
      <w:proofErr w:type="spellEnd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6CB8"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Принимали участие в районных мероприятиях:</w:t>
      </w:r>
    </w:p>
    <w:p w:rsidR="00B16CB8" w:rsidRPr="003C3738" w:rsidRDefault="00B16CB8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- День молодежи</w:t>
      </w:r>
    </w:p>
    <w:p w:rsidR="00B16CB8" w:rsidRPr="003C3738" w:rsidRDefault="00B16CB8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- Троица</w:t>
      </w:r>
    </w:p>
    <w:p w:rsidR="00B16CB8" w:rsidRPr="003C3738" w:rsidRDefault="00B16CB8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- День работников сельского хозяйства</w:t>
      </w:r>
    </w:p>
    <w:p w:rsidR="00B16CB8" w:rsidRPr="003C3738" w:rsidRDefault="00B16CB8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Открытие </w:t>
      </w:r>
      <w:proofErr w:type="spellStart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Кругловского</w:t>
      </w:r>
      <w:proofErr w:type="spellEnd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ДК</w:t>
      </w:r>
    </w:p>
    <w:p w:rsidR="00B16CB8" w:rsidRPr="003C3738" w:rsidRDefault="00B16CB8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890" w:rsidRDefault="002F1890" w:rsidP="00B93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0DF" w:rsidRDefault="007D30DF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штате МКУК «РЦКДБО» состоит 7 человек. (директор 1ставка, библиотекарь-0,5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художественный руководи</w:t>
      </w:r>
      <w:r w:rsidR="00B16CB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тель-0,5 </w:t>
      </w:r>
      <w:proofErr w:type="spellStart"/>
      <w:r w:rsidR="00B16CB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 w:rsidR="00B16CB8">
        <w:rPr>
          <w:rFonts w:ascii="Times New Roman" w:eastAsia="Times New Roman" w:hAnsi="Times New Roman"/>
          <w:sz w:val="28"/>
          <w:szCs w:val="28"/>
          <w:lang w:eastAsia="ru-RU"/>
        </w:rPr>
        <w:t>, культорганизатор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-0,5ст, зав. сельским клубом 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улички-0,5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бухгалтер-0.5ст, уборщица помещений-0,5 ст.). Средняя заработная плата</w:t>
      </w:r>
      <w:r w:rsidR="003E5F4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состава работников культуры составляет – 20553рубл.</w:t>
      </w:r>
      <w:r w:rsidR="00F633A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начала 2016 г в МКУК «РЦКДБО» изменена система оплаты труда.</w:t>
      </w:r>
      <w:r w:rsidR="009E172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Положение</w:t>
      </w:r>
      <w:r w:rsidR="006A088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оплате труда внесены элементы </w:t>
      </w:r>
      <w:r w:rsidR="009E172D">
        <w:rPr>
          <w:rFonts w:ascii="Times New Roman" w:eastAsia="Times New Roman" w:hAnsi="Times New Roman"/>
          <w:sz w:val="28"/>
          <w:szCs w:val="28"/>
          <w:lang w:eastAsia="ru-RU"/>
        </w:rPr>
        <w:t>эффективного контракта</w:t>
      </w:r>
      <w:r w:rsidR="006A088B">
        <w:rPr>
          <w:rFonts w:ascii="Times New Roman" w:eastAsia="Times New Roman" w:hAnsi="Times New Roman"/>
          <w:sz w:val="28"/>
          <w:szCs w:val="28"/>
          <w:lang w:eastAsia="ru-RU"/>
        </w:rPr>
        <w:t>. Смы</w:t>
      </w:r>
      <w:proofErr w:type="gramStart"/>
      <w:r w:rsidR="006A088B">
        <w:rPr>
          <w:rFonts w:ascii="Times New Roman" w:eastAsia="Times New Roman" w:hAnsi="Times New Roman"/>
          <w:sz w:val="28"/>
          <w:szCs w:val="28"/>
          <w:lang w:eastAsia="ru-RU"/>
        </w:rPr>
        <w:t>сл в сл</w:t>
      </w:r>
      <w:proofErr w:type="gramEnd"/>
      <w:r w:rsidR="006A088B">
        <w:rPr>
          <w:rFonts w:ascii="Times New Roman" w:eastAsia="Times New Roman" w:hAnsi="Times New Roman"/>
          <w:sz w:val="28"/>
          <w:szCs w:val="28"/>
          <w:lang w:eastAsia="ru-RU"/>
        </w:rPr>
        <w:t>едующем.</w:t>
      </w:r>
      <w:r w:rsidR="005C1D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основного работника культуры разработаны и утверждены целевые показатели их эффективной  деятельности</w:t>
      </w:r>
      <w:r w:rsidR="00C53B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7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которой определяет комиссия.</w:t>
      </w:r>
      <w:r w:rsidR="005C1D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выполнения показателей работнику производится доплата в размере до 50% выплаты стимулирующего характера.</w:t>
      </w:r>
      <w:r w:rsidR="00D967A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мера позволила значительно улучшить трудовую дисциплину</w:t>
      </w:r>
      <w:r w:rsidR="000F7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00A2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proofErr w:type="gramEnd"/>
      <w:r w:rsidR="00BC00A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повысить эффективность работы МКУК «РКЦДБО».</w:t>
      </w:r>
    </w:p>
    <w:p w:rsidR="0058377A" w:rsidRDefault="0058377A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были вложены значительные средства в ремонт здания дома культуры.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380000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заменены старые изношенные окна на современные – пластиковые, на сумму 500000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замена пришедшей в негодность электропроводки здания ДК, силами работников культуры</w:t>
      </w:r>
      <w:r w:rsidR="003D68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косметический ремонт внутренних помещений здания</w:t>
      </w:r>
      <w:proofErr w:type="gramEnd"/>
    </w:p>
    <w:p w:rsidR="003D6881" w:rsidRDefault="003D6881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Для нужд дома культуры приобретены сценические костюмы, баян. Итого, кроме зарплаты и коммунальных платежей финансовые вложения в культуру  составили в 2016 г около 1 миллиона рублей. В планах на 2017 год произвести ремонт фасада здани</w:t>
      </w:r>
      <w:r w:rsidR="00CF3CAE">
        <w:rPr>
          <w:rFonts w:ascii="Times New Roman" w:eastAsia="Times New Roman" w:hAnsi="Times New Roman"/>
          <w:sz w:val="28"/>
          <w:szCs w:val="28"/>
          <w:lang w:eastAsia="ru-RU"/>
        </w:rPr>
        <w:t>я ДК затраты по с</w:t>
      </w:r>
      <w:r w:rsidR="007E555A">
        <w:rPr>
          <w:rFonts w:ascii="Times New Roman" w:eastAsia="Times New Roman" w:hAnsi="Times New Roman"/>
          <w:sz w:val="28"/>
          <w:szCs w:val="28"/>
          <w:lang w:eastAsia="ru-RU"/>
        </w:rPr>
        <w:t>мете составят около 980000</w:t>
      </w:r>
      <w:r w:rsidR="00CF3CA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будет установлен вентилируемый фасад из керамической плитки. </w:t>
      </w:r>
    </w:p>
    <w:p w:rsidR="00BC00A2" w:rsidRDefault="00BC00A2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Каких либо значительных преобразований </w:t>
      </w:r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>работы Учреждения Культуры в 2017 году не планируем.</w:t>
      </w:r>
    </w:p>
    <w:p w:rsidR="00B93E93" w:rsidRDefault="00B93E93" w:rsidP="00B93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93" w:rsidRDefault="00B93E93" w:rsidP="00B93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В рамках договора о сотрудничестве между администрацией поселения и Комитетом культуры и спорта района</w:t>
      </w:r>
      <w:proofErr w:type="gramStart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центром молодежи «Ровесник» проводились совместные мероприятия по гражданскому и военно-патриотическому воспитанию молодежи, развитию массового молодежного </w:t>
      </w:r>
      <w:r w:rsidRPr="00B93E93">
        <w:rPr>
          <w:rFonts w:ascii="Times New Roman" w:eastAsia="Times New Roman" w:hAnsi="Times New Roman"/>
          <w:b/>
          <w:sz w:val="28"/>
          <w:szCs w:val="28"/>
          <w:lang w:eastAsia="ru-RU"/>
        </w:rPr>
        <w:t>спорта,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творчества молодежи. Наши спортсмены участвовали в 5-х  районных </w:t>
      </w:r>
      <w:r w:rsidRPr="00B93E93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спортивных мероприятиях</w:t>
      </w:r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(теннис, волейбол, футбол, легкоатлетическая эстафета, спартакиада), а также было проведено 6 официальных физкультурно-оздоровительных и спортивных мероприятий на территории поселения с участием молодежи разных возрастов. Особенно активно и зрелищно прошел «Кросс нации» в </w:t>
      </w:r>
      <w:proofErr w:type="gramStart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3C37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80 человек. Победители во всех возрастных группах получили памятные призы.</w:t>
      </w:r>
    </w:p>
    <w:p w:rsidR="00B93E93" w:rsidRDefault="007E555A" w:rsidP="00B93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не правильно что </w:t>
      </w:r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>на развитие физической культуры и спорта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нашем поселениив </w:t>
      </w:r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предыдущие и в 2016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вкладывалось от 10 до </w:t>
      </w:r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proofErr w:type="gramStart"/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Сложившуюся ситуацию будем исправлять.  Так на 2017 год запланировано строительство хоккейной площадки стоимостью в 500</w:t>
      </w:r>
      <w:r w:rsidR="000C2B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3E93">
        <w:rPr>
          <w:rFonts w:ascii="Times New Roman" w:eastAsia="Times New Roman" w:hAnsi="Times New Roman"/>
          <w:sz w:val="28"/>
          <w:szCs w:val="28"/>
          <w:lang w:eastAsia="ru-RU"/>
        </w:rPr>
        <w:t xml:space="preserve">000 руб. и в дальнейшем этот процесс будет продолжен.       </w:t>
      </w:r>
    </w:p>
    <w:p w:rsidR="006B5333" w:rsidRDefault="006B5333" w:rsidP="006B5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5333" w:rsidRDefault="006B5333" w:rsidP="006B533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реализует свои полномочия по оказанию коммунальных услуг населению и благоустройству территории  поселения через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 «Служба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эксплуатации муниципального учреждения находится: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артезианских скважин,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находятся в рабочем состоянии, одной скважине на данный момент требуется ремонт (замена глубинного насоса)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1.2 км"/>
        </w:smartTagPr>
        <w:r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11.2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км</w:t>
        </w:r>
      </w:smartTag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одопроводных сетей (износ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более 50%),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водонапорные башни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 проведена следующая работа в области водоснабжения: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водопроводные сети и скважины оформлены в муниципальную собственность</w:t>
      </w:r>
    </w:p>
    <w:p w:rsidR="009206F1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проведена работа по установлению тарифов Комитетом тарифного регулирования Волгоградской области на питьевую воду на 2016 - 2018  годы </w:t>
      </w:r>
    </w:p>
    <w:p w:rsidR="006B5333" w:rsidRDefault="009206F1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стоимость 1куб м воды составляет – 31,95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</w:p>
    <w:p w:rsidR="00AA3559" w:rsidRDefault="00AA3559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разработана и утверждена Программа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коммунального хозяйства на 2017 – 2022 годы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ведутся работы над получением </w:t>
      </w:r>
      <w:proofErr w:type="spellStart"/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>санэпидэм</w:t>
      </w:r>
      <w:proofErr w:type="spellEnd"/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на </w:t>
      </w:r>
      <w:proofErr w:type="spellStart"/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>водоисточники</w:t>
      </w:r>
      <w:proofErr w:type="spellEnd"/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Планируем эту работу завершить до конца </w:t>
      </w:r>
      <w:r w:rsidR="00000CD2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года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 xml:space="preserve"> (ежеквартально)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производился общий анализ питьевой воды специалистами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Санэпидем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>надзора</w:t>
      </w:r>
      <w:proofErr w:type="spellEnd"/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анализа вода соответствует требованиям </w:t>
      </w:r>
      <w:proofErr w:type="gramStart"/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>предъявляемых</w:t>
      </w:r>
      <w:proofErr w:type="gramEnd"/>
      <w:r w:rsidR="009206F1">
        <w:rPr>
          <w:rFonts w:ascii="Times New Roman" w:eastAsia="Times New Roman" w:hAnsi="Times New Roman"/>
          <w:sz w:val="28"/>
          <w:szCs w:val="28"/>
          <w:lang w:eastAsia="ru-RU"/>
        </w:rPr>
        <w:t xml:space="preserve"> к «питьевой воде»</w:t>
      </w:r>
    </w:p>
    <w:p w:rsidR="006B5333" w:rsidRDefault="009206F1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произведен ремонт 3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скважин (замена насосов, силовых кабелей)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реализовано населению и пр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>едприятиям сельского поселения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куб. м питьевой воды 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заменен полный комплект защиты насосов на 2 скважинах 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сетях водоснабжения было ликвидировано 6 прорыва трубопровода;</w:t>
      </w:r>
    </w:p>
    <w:p w:rsidR="006B5333" w:rsidRDefault="009206F1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отремонтированы 6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водоразборные колонки;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установлен 1 пожарный гидрант (ул. Андреянова 25)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Pr="00E60DFD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МУК «Служба благоустройства»  работает на договорной основе и обслуживает 305 абонента, в том числе предприятия, организации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Большие трудности в работе  доставляет изношенность   водопроводных сетей, водозаборных скважин. Не смотря ни на что, администрация поселения совместно со «Службой…» делает все для того, чтобы жители были обеспечены питьевой водой в достаточном объеме и хорошего качества. </w:t>
      </w:r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обираемость плат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>ежей за воду от населения в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>уменьшилась по сравнению с 2015 годом  на 120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а от организаций на </w:t>
      </w:r>
      <w:r w:rsidR="00730ECE">
        <w:rPr>
          <w:rFonts w:ascii="Times New Roman" w:eastAsia="Times New Roman" w:hAnsi="Times New Roman"/>
          <w:sz w:val="28"/>
          <w:szCs w:val="28"/>
          <w:lang w:eastAsia="ru-RU"/>
        </w:rPr>
        <w:t>2,0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ыс. руб.</w:t>
      </w:r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связано с меньшим потреблением вода для полива, поскольку в течени</w:t>
      </w:r>
      <w:proofErr w:type="gramStart"/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поливного сезона</w:t>
      </w:r>
      <w:r w:rsidR="006B3C7B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 xml:space="preserve">, а он длится 5 месяцев, </w:t>
      </w:r>
      <w:r w:rsidR="006B3C7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</w:t>
      </w:r>
      <w:r w:rsidR="006E086F">
        <w:rPr>
          <w:rFonts w:ascii="Times New Roman" w:eastAsia="Times New Roman" w:hAnsi="Times New Roman"/>
          <w:sz w:val="28"/>
          <w:szCs w:val="28"/>
          <w:lang w:eastAsia="ru-RU"/>
        </w:rPr>
        <w:t>выпадали атмосферные осадки.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DFD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электроэнергию для подъема </w:t>
      </w:r>
      <w:r w:rsidR="00E47956" w:rsidRPr="00E60DFD">
        <w:rPr>
          <w:rFonts w:ascii="Times New Roman" w:eastAsia="Times New Roman" w:hAnsi="Times New Roman"/>
          <w:sz w:val="28"/>
          <w:szCs w:val="28"/>
          <w:lang w:eastAsia="ru-RU"/>
        </w:rPr>
        <w:t>воды из скважин составили в 2016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242.510</w:t>
      </w:r>
      <w:r w:rsidRPr="00E60DFD">
        <w:rPr>
          <w:rFonts w:ascii="Times New Roman" w:eastAsia="Times New Roman" w:hAnsi="Times New Roman"/>
          <w:sz w:val="28"/>
          <w:szCs w:val="28"/>
          <w:lang w:eastAsia="ru-RU"/>
        </w:rPr>
        <w:t>рубл., Собрано платежей от пот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>ребителей за питьевую воду – 667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>516</w:t>
      </w:r>
      <w:r w:rsidRPr="00E60D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>. руб., за техническую воду – 47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>724</w:t>
      </w:r>
      <w:proofErr w:type="gramStart"/>
      <w:r w:rsidRPr="00E60DF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End"/>
      <w:r w:rsidRPr="00E60DF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Прочие доходы от оказания услуг населению со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>ставили 15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0DFD" w:rsidRPr="00E60DFD">
        <w:rPr>
          <w:rFonts w:ascii="Times New Roman" w:eastAsia="Times New Roman" w:hAnsi="Times New Roman"/>
          <w:sz w:val="28"/>
          <w:szCs w:val="28"/>
          <w:lang w:eastAsia="ru-RU"/>
        </w:rPr>
        <w:t>796</w:t>
      </w:r>
      <w:r w:rsidRPr="00E60DFD">
        <w:rPr>
          <w:rFonts w:ascii="Times New Roman" w:eastAsia="Times New Roman" w:hAnsi="Times New Roman"/>
          <w:sz w:val="28"/>
          <w:szCs w:val="28"/>
          <w:lang w:eastAsia="ru-RU"/>
        </w:rPr>
        <w:t>.руб.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рамках исполнения полномочий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благоустройству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ведется работа по содержанию уличного освещения, высадка кустарников, деревьев и цветов, зачистка не санкционированных свалок, содержание парка, кладбища в надлежащем состоянии. За отчетный период проделана следующая работа: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Ведется каждодневная работа по уборке территории поселения;</w:t>
      </w:r>
    </w:p>
    <w:p w:rsidR="00065F75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>Отремонтирован памятник « Погибшим воинам в ВОВ»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лагоустроена 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Произведен монтаж баннеров на центральной площади и у здания ДК</w:t>
      </w:r>
    </w:p>
    <w:p w:rsidR="00287930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793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Благоустроена территория начальной школы (сделана пешеходная дорожка, а также площадка из </w:t>
      </w:r>
      <w:r w:rsidR="007D2324">
        <w:rPr>
          <w:rFonts w:ascii="Times New Roman" w:eastAsia="Times New Roman" w:hAnsi="Times New Roman"/>
          <w:sz w:val="28"/>
          <w:szCs w:val="28"/>
          <w:lang w:eastAsia="ru-RU"/>
        </w:rPr>
        <w:t>тротуарной</w:t>
      </w:r>
      <w:r w:rsidR="00287930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плитки) Эта работа будет продолжена и в 2017 году.</w:t>
      </w:r>
    </w:p>
    <w:p w:rsidR="006B3C7B" w:rsidRDefault="00287930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B3C7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входом в здание основной школы изготовлена площадка из </w:t>
      </w:r>
      <w:r w:rsidR="007D2324">
        <w:rPr>
          <w:rFonts w:ascii="Times New Roman" w:eastAsia="Times New Roman" w:hAnsi="Times New Roman"/>
          <w:sz w:val="28"/>
          <w:szCs w:val="28"/>
          <w:lang w:eastAsia="ru-RU"/>
        </w:rPr>
        <w:t>тротуарной</w:t>
      </w:r>
      <w:r w:rsidR="006B3C7B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плитки площадью 120 кв. м.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Установлены на территории поселения клумбы для цветов, урны для мусора в местах общественного пользования; высажены цветы, кустарники и деревья в парке;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парке установлены новые скамейки и урны;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Частично выпилены засохших деревьев в местах общественного пользования;</w:t>
      </w:r>
      <w:proofErr w:type="gramEnd"/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Производилась планировка дорог, засыпка грунтом дорожных промоин 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Установлены дополнительные фонари освещения по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в количестве 4 шт.</w:t>
      </w:r>
    </w:p>
    <w:p w:rsidR="006B5333" w:rsidRDefault="00065F75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Весной 2016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была произведена работа по уборке территории гражданского кладбища и прилегающей к нему территории, организова</w:t>
      </w:r>
      <w:r w:rsidR="00000CD2">
        <w:rPr>
          <w:rFonts w:ascii="Times New Roman" w:eastAsia="Times New Roman" w:hAnsi="Times New Roman"/>
          <w:sz w:val="28"/>
          <w:szCs w:val="28"/>
          <w:lang w:eastAsia="ru-RU"/>
        </w:rPr>
        <w:t>н вывоз мусора и завоз песка</w:t>
      </w:r>
      <w:proofErr w:type="gramStart"/>
      <w:r w:rsidR="00000CD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000CD2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Администрация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CD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заключила 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с ИП </w:t>
      </w:r>
      <w:r w:rsidR="00C50FD7" w:rsidRPr="00C50FD7">
        <w:rPr>
          <w:rFonts w:ascii="Times New Roman" w:eastAsia="Times New Roman" w:hAnsi="Times New Roman"/>
          <w:sz w:val="28"/>
          <w:szCs w:val="28"/>
          <w:lang w:eastAsia="ru-RU"/>
        </w:rPr>
        <w:t>«Макарова О.Ю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0CD2">
        <w:rPr>
          <w:rFonts w:ascii="Times New Roman" w:eastAsia="Times New Roman" w:hAnsi="Times New Roman"/>
          <w:sz w:val="28"/>
          <w:szCs w:val="28"/>
          <w:lang w:eastAsia="ru-RU"/>
        </w:rPr>
        <w:t xml:space="preserve"> (г. Урюпинск)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оказанию ритуальных услуг жителям поселения.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Сбор и вывоз твердых бытовых отходов</w:t>
      </w:r>
      <w:r w:rsidR="00540DA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администрацией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площадку временного хранен</w:t>
      </w:r>
      <w:r w:rsidR="008F2146">
        <w:rPr>
          <w:rFonts w:ascii="Times New Roman" w:eastAsia="Times New Roman" w:hAnsi="Times New Roman"/>
          <w:sz w:val="28"/>
          <w:szCs w:val="28"/>
          <w:lang w:eastAsia="ru-RU"/>
        </w:rPr>
        <w:t xml:space="preserve">ия и содержания бытовых отходов, приобретено 19 контейнеров для сбора </w:t>
      </w:r>
      <w:proofErr w:type="gramStart"/>
      <w:r w:rsidR="008F2146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proofErr w:type="gramEnd"/>
      <w:r w:rsidR="008F2146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приобретена и оборудована телега для сбора ТКО от населения в контейнеры.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Произведена засыпка песчано-гравийной смесью дорог 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в п. Роднички и х. Кулички общей протяженностью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spellEnd"/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средств </w:t>
      </w:r>
      <w:proofErr w:type="spellStart"/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ТОСа</w:t>
      </w:r>
      <w:proofErr w:type="spellEnd"/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 xml:space="preserve"> (200 тыс. </w:t>
      </w:r>
      <w:proofErr w:type="spellStart"/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 поселения</w:t>
      </w:r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 xml:space="preserve">(674 тыс. </w:t>
      </w:r>
      <w:proofErr w:type="spellStart"/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зимний период основная работа по расчистке дорог и улиц сельского поселения от снега проводилась с помощью приобретенного администрацией трактора. Также привлекалась техник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Инвид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-Агро», частных лиц.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силами МКУ «Служба благоустройства» оказывается услуга населению по погрузке сена, соломы, мусора</w:t>
      </w:r>
      <w:r w:rsidR="000C45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553" w:rsidRDefault="000C455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2017 году работы по благоустройству территории населенных пунктов продолжатся. Нами закуплена секционная металлическая изгородь протяженностью 600 м., которая будет установлена возле ДК и парка 40 лет Победы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Pr="00065F75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5333" w:rsidRPr="00E47956" w:rsidRDefault="00540DA1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B5333" w:rsidRPr="00E47956">
        <w:rPr>
          <w:rFonts w:ascii="Times New Roman" w:eastAsia="Times New Roman" w:hAnsi="Times New Roman"/>
          <w:sz w:val="28"/>
          <w:szCs w:val="28"/>
          <w:lang w:eastAsia="ru-RU"/>
        </w:rPr>
        <w:t>За период отчетного года специалистами администрации подготов</w:t>
      </w:r>
      <w:r w:rsidR="00E47956" w:rsidRPr="00E47956">
        <w:rPr>
          <w:rFonts w:ascii="Times New Roman" w:eastAsia="Times New Roman" w:hAnsi="Times New Roman"/>
          <w:sz w:val="28"/>
          <w:szCs w:val="28"/>
          <w:lang w:eastAsia="ru-RU"/>
        </w:rPr>
        <w:t>лены документы на приватизацию 6</w:t>
      </w:r>
      <w:r w:rsidR="006B5333"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квартир, в с</w:t>
      </w:r>
      <w:r w:rsidR="00E47956" w:rsidRPr="00E47956">
        <w:rPr>
          <w:rFonts w:ascii="Times New Roman" w:eastAsia="Times New Roman" w:hAnsi="Times New Roman"/>
          <w:sz w:val="28"/>
          <w:szCs w:val="28"/>
          <w:lang w:eastAsia="ru-RU"/>
        </w:rPr>
        <w:t>тадии оформления находятся еще 1</w:t>
      </w:r>
      <w:r w:rsidR="006B5333"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</w:t>
      </w:r>
      <w:r w:rsidR="00E47956" w:rsidRPr="00E47956">
        <w:rPr>
          <w:rFonts w:ascii="Times New Roman" w:eastAsia="Times New Roman" w:hAnsi="Times New Roman"/>
          <w:sz w:val="28"/>
          <w:szCs w:val="28"/>
          <w:lang w:eastAsia="ru-RU"/>
        </w:rPr>
        <w:t>а. Оформлены в собственность 8</w:t>
      </w:r>
      <w:r w:rsidR="006B5333"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приусадебных участков, в стадии оформления находятся еще 2 участка. Все это в конечном итоге </w:t>
      </w:r>
      <w:proofErr w:type="gramStart"/>
      <w:r w:rsidR="006B5333" w:rsidRPr="00E47956">
        <w:rPr>
          <w:rFonts w:ascii="Times New Roman" w:eastAsia="Times New Roman" w:hAnsi="Times New Roman"/>
          <w:sz w:val="28"/>
          <w:szCs w:val="28"/>
          <w:lang w:eastAsia="ru-RU"/>
        </w:rPr>
        <w:t>скажется на пополнение</w:t>
      </w:r>
      <w:proofErr w:type="gramEnd"/>
      <w:r w:rsidR="006B5333"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бюджета.</w:t>
      </w:r>
    </w:p>
    <w:p w:rsidR="006B5333" w:rsidRPr="006B3C7B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A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поселении работает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ТОСа – ТОС «Роднички» и ТОС «Кулички»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декабре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зарегистрированы юридическими лицами. Все жители поселения, старше 14 лет входят в состав одного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2015 году ТОС «Роднички» и ТОС «Кулички» стали победителями в конкурсе на лучший проект по благоустройству территории  среди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Нехаевского муниципального района  и получили субсидии в сумме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ТОС Роднички – 283081 рублей, ТОС Кулички – 200000 рублей соответственно. Эти с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>редства были реализованы в 2016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благоустройство территории поселения. В х. Кулички, согласно проекта, засыпан песчано-гравийной смесью 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дороги протяженностью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м. к жизненно важному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объекту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располагается ФАП, почта, магазин, клуб. ТО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>С «Роднички» благоустроил</w:t>
      </w:r>
      <w:r w:rsidR="000846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территорию возле ДК и памятного знака «Основателям совхоза «Роднички», где обустроены цветочные клумбы, тротуарные дорожки,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парковые скамейки, урны, 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продолжалось тесное сотрудничество администрации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выделяет бюджетные средства для совместной деятельности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</w:t>
      </w:r>
      <w:r w:rsidR="00065F75">
        <w:rPr>
          <w:rFonts w:ascii="Times New Roman" w:eastAsia="Times New Roman" w:hAnsi="Times New Roman"/>
          <w:sz w:val="28"/>
          <w:szCs w:val="28"/>
          <w:lang w:eastAsia="ru-RU"/>
        </w:rPr>
        <w:t>лагоустройство поселения. В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активистами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проведены: </w:t>
      </w:r>
    </w:p>
    <w:p w:rsidR="006B5333" w:rsidRDefault="006B5333" w:rsidP="006B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Субботники по благоустройству парка «40 лет Победы»</w:t>
      </w:r>
    </w:p>
    <w:p w:rsidR="006B5333" w:rsidRDefault="006B5333" w:rsidP="006B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Очистка свалок в х. Кулички</w:t>
      </w:r>
    </w:p>
    <w:p w:rsidR="006B5333" w:rsidRDefault="006B5333" w:rsidP="006B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Озеленение территории поселка</w:t>
      </w:r>
    </w:p>
    <w:p w:rsidR="006B5333" w:rsidRDefault="006B5333" w:rsidP="006B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Разъяснительная работа по противопожарной безопасности, профилактике АЧС</w:t>
      </w:r>
    </w:p>
    <w:p w:rsidR="006B5333" w:rsidRDefault="006B5333" w:rsidP="006B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Праздничные мероприятия к знаменательным датам</w:t>
      </w: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2015 г. в поселении через Центр занятости населения было трудоустроено </w:t>
      </w:r>
      <w:r w:rsidR="00E47956" w:rsidRPr="00E4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084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в категории «Общественные работы», которым начислено </w:t>
      </w:r>
      <w:r w:rsidRPr="00E4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E47956" w:rsidRPr="00E47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3817</w:t>
      </w:r>
      <w:r w:rsidRPr="00E4795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заработной платы из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5333" w:rsidRPr="00E244A4" w:rsidRDefault="00DC0DEE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6B5333" w:rsidRPr="00E24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поселения совместно Центром социальной защиты населения по Нехаевскому району оказывает следующие услуги жителям поселения: </w:t>
      </w:r>
    </w:p>
    <w:p w:rsidR="006B5333" w:rsidRDefault="006B5333" w:rsidP="006B5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Льготные категории граждан получают денежную выплату на приобретение твердого топлива и баллонного газа. Это участники войны, труженики тыла, ветераны труда, инвалиды, вдовы участников войны.</w:t>
      </w:r>
    </w:p>
    <w:p w:rsidR="006B5333" w:rsidRDefault="006B5333" w:rsidP="006B5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Семьям с низким уровнем доходов выплачиваются детские пособия.</w:t>
      </w:r>
    </w:p>
    <w:p w:rsidR="006B5333" w:rsidRDefault="006B5333" w:rsidP="006B5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Малообеспеченным семьям с детьми выдаются талоны на продукты.</w:t>
      </w:r>
    </w:p>
    <w:p w:rsidR="006B5333" w:rsidRDefault="006B5333" w:rsidP="006B5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Людям, оказавшимся в трудной жизненной ситуации, оказывается единовременная материальная помощь.</w:t>
      </w:r>
    </w:p>
    <w:p w:rsidR="003D5FCA" w:rsidRDefault="003D5FCA" w:rsidP="003D5F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DC0DEE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D5FCA">
        <w:rPr>
          <w:rFonts w:ascii="Times New Roman" w:eastAsia="Times New Roman" w:hAnsi="Times New Roman"/>
          <w:sz w:val="28"/>
          <w:szCs w:val="28"/>
          <w:lang w:eastAsia="ru-RU"/>
        </w:rPr>
        <w:t>Так в 2016 году оказана адресная социальная помощь следующим семьям:</w:t>
      </w:r>
    </w:p>
    <w:p w:rsidR="003D5FCA" w:rsidRDefault="003D5FCA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-Кузьмины – в размере 30 тыс.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пчел</w:t>
      </w:r>
    </w:p>
    <w:p w:rsidR="003D5FCA" w:rsidRDefault="003D5FCA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30 тыс.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2- х голов молодняка КРС</w:t>
      </w:r>
    </w:p>
    <w:p w:rsidR="003D5FCA" w:rsidRDefault="003D5FCA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Колгановы – в размере 30 тыс.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молодняка КРС.</w:t>
      </w:r>
    </w:p>
    <w:p w:rsidR="003D5FCA" w:rsidRDefault="003D5FCA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FCA" w:rsidRDefault="003D5FCA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Администрации оказали помощь </w:t>
      </w:r>
      <w:r w:rsidR="00E244A4">
        <w:rPr>
          <w:rFonts w:ascii="Times New Roman" w:eastAsia="Times New Roman" w:hAnsi="Times New Roman"/>
          <w:sz w:val="28"/>
          <w:szCs w:val="28"/>
          <w:lang w:eastAsia="ru-RU"/>
        </w:rPr>
        <w:t xml:space="preserve">44-м семьям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в оформлении субсидии на оплату коммунальных услуг</w:t>
      </w:r>
      <w:r w:rsidR="00E244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FCA" w:rsidRDefault="003D5FCA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3D5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населению на территории поселения работает 1 маршрутка по перевозке жителей: маршрут Солонка–Нехаевская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осуществляет ГУП ВО ПАТП Урюпи</w:t>
      </w:r>
      <w:r w:rsidR="00371A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ск. </w:t>
      </w:r>
    </w:p>
    <w:p w:rsidR="00000CD2" w:rsidRDefault="00000CD2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DC0DEE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Исполняя полномочия по обеспечению </w:t>
      </w:r>
      <w:r w:rsidR="006B5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мер пожарной безопасности 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в границах населенного пункта,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поселения.  Заключено  соглашение о сотрудничестве администрации поселения с ООО «</w:t>
      </w:r>
      <w:proofErr w:type="spellStart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Инвид</w:t>
      </w:r>
      <w:proofErr w:type="spellEnd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>-Агро» по предоставлению специализированной техники и другого транспорта для тушения пожаров и  предупреждения и ликвидации чрезвычайных ситуаций  в границах посел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ения. Создана ДПК 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численностью 6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Администрация поселения располагает следующими средствами пожаротушения и содержит их в исправном состоянии</w:t>
      </w:r>
      <w:proofErr w:type="gramStart"/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пожарная машина ГАЗ-66;(зимой находится в отапливаемом помещении х. Кулички)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передвижная 3м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 бочка приспособленная для пожаротушения (мотопомпа, пожарные рукава,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трансбойт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;(зимой находится в отапливаемом помещении п. Роднички)</w:t>
      </w:r>
    </w:p>
    <w:p w:rsidR="006B5333" w:rsidRDefault="009A1E34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- 4</w:t>
      </w:r>
      <w:r w:rsidR="006B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ранцевых огнетушителей;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воздуходувка;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мотопомпа – 2 шт.</w:t>
      </w:r>
    </w:p>
    <w:p w:rsidR="0013420F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Администрацией сельского поселения  приобретена и установлена звуковая сирена С-40 для оповещения насел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>ения при чрезвычайных ситуациях</w:t>
      </w:r>
      <w:r w:rsidR="000846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6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>в х Кулички установлена звуковая рында.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пожарные щиты, размещены знаки-указатели. В профилактических целях неоднократно (три раза) была проведена противопожарная опашка защитных полос в пределах границ населенных пунктов, ведется разъяснительная работа среди населения о мерах пожарной безопасности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 xml:space="preserve">. Два раза в год перед началом отопительного сезона и </w:t>
      </w:r>
      <w:r w:rsidR="007D2324">
        <w:rPr>
          <w:rFonts w:ascii="Times New Roman" w:eastAsia="Times New Roman" w:hAnsi="Times New Roman"/>
          <w:sz w:val="28"/>
          <w:szCs w:val="28"/>
          <w:lang w:eastAsia="ru-RU"/>
        </w:rPr>
        <w:t>весенне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>-летнего пожароопасного периода проводится поквартирный обход граждан с целью противопожарного инструктажа и вручением памяток по</w:t>
      </w:r>
      <w:r w:rsidR="00AA35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роспись.</w:t>
      </w:r>
    </w:p>
    <w:p w:rsidR="006B5333" w:rsidRDefault="006B5333" w:rsidP="006B5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BA0" w:rsidRDefault="006B5333" w:rsidP="00E82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рамках реализации мероприятий по предотвращению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Чрезвычайных Ситуаций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 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на 2017 год запланировано произвести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подсыпка плотины пруда  «Централ</w:t>
      </w:r>
      <w:r w:rsidR="00E82BA0">
        <w:rPr>
          <w:rFonts w:ascii="Times New Roman" w:eastAsia="Times New Roman" w:hAnsi="Times New Roman"/>
          <w:sz w:val="28"/>
          <w:szCs w:val="28"/>
          <w:lang w:eastAsia="ru-RU"/>
        </w:rPr>
        <w:t>ьный –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что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</w:t>
      </w:r>
      <w:r w:rsidR="009A1E34"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укреплению ГТС пруда.</w:t>
      </w:r>
    </w:p>
    <w:p w:rsidR="00E82BA0" w:rsidRDefault="00E82BA0" w:rsidP="00E82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FD7" w:rsidRPr="00E82BA0" w:rsidRDefault="006B5333" w:rsidP="00E82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BA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тесно взаимодействует с </w:t>
      </w:r>
      <w:r w:rsidRPr="00E82BA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депутатов</w:t>
      </w:r>
      <w:r w:rsidRPr="00E82BA0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Родничковского сельского поселения, что обеспечивает оперативное решение вопросов и своевременное принятие муниципальных нормативно-правовых актов.</w:t>
      </w:r>
      <w:r w:rsidR="00C50FD7" w:rsidRPr="00E82BA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 проведено 12 заседаний Совета депутатов, на котором рассмотрено</w:t>
      </w:r>
      <w:r w:rsidR="00E82BA0" w:rsidRPr="00E82BA0">
        <w:rPr>
          <w:rFonts w:ascii="Times New Roman" w:eastAsia="Times New Roman" w:hAnsi="Times New Roman"/>
          <w:sz w:val="28"/>
          <w:szCs w:val="28"/>
          <w:lang w:eastAsia="ru-RU"/>
        </w:rPr>
        <w:t xml:space="preserve"> 31 вопрос касающихся жизнедеятельности муниципального образования.</w:t>
      </w:r>
    </w:p>
    <w:p w:rsidR="007C020B" w:rsidRDefault="007C020B" w:rsidP="007C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2013 года представлена возможность всем жителям поселения знакомится с деятельностью Родничковского сельского поселения на официальном сайте администрации поселения, адрес которого размещен на информационном стенде в здании администрации.</w:t>
      </w:r>
    </w:p>
    <w:p w:rsidR="006B5333" w:rsidRPr="0013420F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5333" w:rsidRDefault="006B5333" w:rsidP="006B5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Впереди у нас напряженная работа над выполнением всех поставленных задач согласно плану социально-экономического развития Родничковс</w:t>
      </w:r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поселения. </w:t>
      </w:r>
      <w:proofErr w:type="gramStart"/>
      <w:r w:rsidR="0013420F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администрации и Совету депутатов нашего поселения необходимо сосредоточить внимание на решении первоочередных задач – это работа над Планом мероприятий (дорожной картой) направленных на повышение эффективности сферы культуры в Родничковском сельском поселении; работа по организации сбора и вывоза твердых бытовых отходов на Урюпинский мусороперерабатывающий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комбинат; получение лицензии на использование недр с целью добычи подземных вод;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территории населенных пунктов; обеспечение безопасности проживания граждан.  И только тесное сотрудничество администрации поселения, жителей, Совета депутатов, учреждений и сельхозпредприятий даст хорошие, положительные результаты в решении поставленных задач.     </w:t>
      </w:r>
    </w:p>
    <w:p w:rsidR="006B5333" w:rsidRDefault="006B5333" w:rsidP="006B533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6B533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3" w:rsidRDefault="006B5333" w:rsidP="006B5333">
      <w:pPr>
        <w:rPr>
          <w:rFonts w:ascii="Times New Roman" w:hAnsi="Times New Roman"/>
          <w:sz w:val="28"/>
          <w:szCs w:val="28"/>
        </w:rPr>
      </w:pPr>
    </w:p>
    <w:p w:rsidR="006B5333" w:rsidRDefault="006B5333" w:rsidP="006B5333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5333" w:rsidRDefault="006B5333" w:rsidP="006B5333"/>
    <w:p w:rsidR="00107B4F" w:rsidRDefault="00107B4F"/>
    <w:sectPr w:rsidR="00107B4F" w:rsidSect="00AB0EE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8DE"/>
    <w:multiLevelType w:val="multilevel"/>
    <w:tmpl w:val="FD54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D01"/>
    <w:multiLevelType w:val="multilevel"/>
    <w:tmpl w:val="064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33"/>
    <w:rsid w:val="00000CD2"/>
    <w:rsid w:val="00016BF8"/>
    <w:rsid w:val="0004401C"/>
    <w:rsid w:val="00065F75"/>
    <w:rsid w:val="000761D3"/>
    <w:rsid w:val="00081344"/>
    <w:rsid w:val="00084677"/>
    <w:rsid w:val="000C2B3B"/>
    <w:rsid w:val="000C4553"/>
    <w:rsid w:val="000E3236"/>
    <w:rsid w:val="000F7646"/>
    <w:rsid w:val="00102FA1"/>
    <w:rsid w:val="00107B4F"/>
    <w:rsid w:val="00110A43"/>
    <w:rsid w:val="00132BBE"/>
    <w:rsid w:val="0013420F"/>
    <w:rsid w:val="001970ED"/>
    <w:rsid w:val="001C2A11"/>
    <w:rsid w:val="001C648A"/>
    <w:rsid w:val="0022374D"/>
    <w:rsid w:val="00250359"/>
    <w:rsid w:val="00282B4C"/>
    <w:rsid w:val="00287930"/>
    <w:rsid w:val="002C6D84"/>
    <w:rsid w:val="002F1890"/>
    <w:rsid w:val="00307BB8"/>
    <w:rsid w:val="00327DD2"/>
    <w:rsid w:val="0034001C"/>
    <w:rsid w:val="00371AD4"/>
    <w:rsid w:val="003C3738"/>
    <w:rsid w:val="003D5FCA"/>
    <w:rsid w:val="003D6881"/>
    <w:rsid w:val="003E2AEB"/>
    <w:rsid w:val="003E5F41"/>
    <w:rsid w:val="0042329A"/>
    <w:rsid w:val="004F280C"/>
    <w:rsid w:val="004F6669"/>
    <w:rsid w:val="00511D1D"/>
    <w:rsid w:val="0052439A"/>
    <w:rsid w:val="00540DA1"/>
    <w:rsid w:val="00545F8B"/>
    <w:rsid w:val="0058377A"/>
    <w:rsid w:val="00583F3D"/>
    <w:rsid w:val="005A5E1C"/>
    <w:rsid w:val="005C1DCE"/>
    <w:rsid w:val="005E723A"/>
    <w:rsid w:val="00684547"/>
    <w:rsid w:val="0068584A"/>
    <w:rsid w:val="006A088B"/>
    <w:rsid w:val="006B3C7B"/>
    <w:rsid w:val="006B5333"/>
    <w:rsid w:val="006E086F"/>
    <w:rsid w:val="006F6091"/>
    <w:rsid w:val="00707658"/>
    <w:rsid w:val="00730ECE"/>
    <w:rsid w:val="0075475B"/>
    <w:rsid w:val="007A5B3C"/>
    <w:rsid w:val="007A67F2"/>
    <w:rsid w:val="007C020B"/>
    <w:rsid w:val="007D2324"/>
    <w:rsid w:val="007D30DF"/>
    <w:rsid w:val="007E555A"/>
    <w:rsid w:val="00857EBA"/>
    <w:rsid w:val="008866BA"/>
    <w:rsid w:val="00890F02"/>
    <w:rsid w:val="008F2146"/>
    <w:rsid w:val="009206F1"/>
    <w:rsid w:val="00927066"/>
    <w:rsid w:val="009368AB"/>
    <w:rsid w:val="009A1E34"/>
    <w:rsid w:val="009A292B"/>
    <w:rsid w:val="009A3F0D"/>
    <w:rsid w:val="009C0D1B"/>
    <w:rsid w:val="009E172D"/>
    <w:rsid w:val="009E64B2"/>
    <w:rsid w:val="009E6E74"/>
    <w:rsid w:val="009F02CD"/>
    <w:rsid w:val="00A90FF6"/>
    <w:rsid w:val="00AA3559"/>
    <w:rsid w:val="00AB0EEA"/>
    <w:rsid w:val="00B16CB8"/>
    <w:rsid w:val="00B227D7"/>
    <w:rsid w:val="00B356D4"/>
    <w:rsid w:val="00B56F39"/>
    <w:rsid w:val="00B75487"/>
    <w:rsid w:val="00B81964"/>
    <w:rsid w:val="00B93E93"/>
    <w:rsid w:val="00BC00A2"/>
    <w:rsid w:val="00C14171"/>
    <w:rsid w:val="00C27758"/>
    <w:rsid w:val="00C35F1B"/>
    <w:rsid w:val="00C50FD7"/>
    <w:rsid w:val="00C53B21"/>
    <w:rsid w:val="00CB3FED"/>
    <w:rsid w:val="00CD6B5C"/>
    <w:rsid w:val="00CF3CAE"/>
    <w:rsid w:val="00D87F75"/>
    <w:rsid w:val="00D967A0"/>
    <w:rsid w:val="00DA48EC"/>
    <w:rsid w:val="00DB5D45"/>
    <w:rsid w:val="00DC0DEE"/>
    <w:rsid w:val="00DD5D3D"/>
    <w:rsid w:val="00E20A4E"/>
    <w:rsid w:val="00E244A4"/>
    <w:rsid w:val="00E4763E"/>
    <w:rsid w:val="00E47956"/>
    <w:rsid w:val="00E60DFD"/>
    <w:rsid w:val="00E7274C"/>
    <w:rsid w:val="00E82BA0"/>
    <w:rsid w:val="00EA5403"/>
    <w:rsid w:val="00F03371"/>
    <w:rsid w:val="00F633A3"/>
    <w:rsid w:val="00FB18FA"/>
    <w:rsid w:val="00FD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F198-4427-4AA9-9FAA-21355F3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24</cp:revision>
  <cp:lastPrinted>2017-01-31T08:05:00Z</cp:lastPrinted>
  <dcterms:created xsi:type="dcterms:W3CDTF">2017-01-23T08:45:00Z</dcterms:created>
  <dcterms:modified xsi:type="dcterms:W3CDTF">2017-04-05T11:23:00Z</dcterms:modified>
</cp:coreProperties>
</file>