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DB" w:rsidRPr="001A32DB" w:rsidRDefault="001A32DB" w:rsidP="00A10AFE">
      <w:pPr>
        <w:keepNext/>
        <w:tabs>
          <w:tab w:val="num" w:pos="0"/>
        </w:tabs>
        <w:suppressAutoHyphens/>
        <w:ind w:right="-760"/>
        <w:jc w:val="center"/>
        <w:outlineLvl w:val="0"/>
        <w:rPr>
          <w:b/>
          <w:bCs/>
          <w:lang w:eastAsia="ar-SA"/>
        </w:rPr>
      </w:pPr>
      <w:r w:rsidRPr="001A32DB">
        <w:rPr>
          <w:b/>
          <w:bCs/>
          <w:lang w:eastAsia="ar-SA"/>
        </w:rPr>
        <w:t>СОВЕТ   ДЕПУТАТОВ</w:t>
      </w:r>
    </w:p>
    <w:p w:rsidR="001A32DB" w:rsidRPr="001A32DB" w:rsidRDefault="001A32DB" w:rsidP="00A10AFE">
      <w:pPr>
        <w:keepNext/>
        <w:tabs>
          <w:tab w:val="num" w:pos="0"/>
        </w:tabs>
        <w:suppressAutoHyphens/>
        <w:ind w:right="-1044"/>
        <w:jc w:val="center"/>
        <w:outlineLvl w:val="2"/>
        <w:rPr>
          <w:b/>
          <w:bCs/>
          <w:lang w:eastAsia="ar-SA"/>
        </w:rPr>
      </w:pPr>
      <w:r w:rsidRPr="001A32DB">
        <w:rPr>
          <w:b/>
          <w:bCs/>
          <w:lang w:eastAsia="ar-SA"/>
        </w:rPr>
        <w:t>РОДНИЧКОВСКОГО  СЕЛЬСКОГО ПОСЕЛЕНИЯ</w:t>
      </w:r>
    </w:p>
    <w:p w:rsidR="001A32DB" w:rsidRPr="001A32DB" w:rsidRDefault="001A32DB" w:rsidP="00A10AFE">
      <w:pPr>
        <w:keepNext/>
        <w:tabs>
          <w:tab w:val="num" w:pos="0"/>
        </w:tabs>
        <w:suppressAutoHyphens/>
        <w:ind w:left="720" w:right="-1186" w:hanging="864"/>
        <w:jc w:val="center"/>
        <w:outlineLvl w:val="3"/>
        <w:rPr>
          <w:b/>
          <w:bCs/>
          <w:lang w:eastAsia="ar-SA"/>
        </w:rPr>
      </w:pPr>
      <w:r w:rsidRPr="001A32DB">
        <w:rPr>
          <w:b/>
          <w:bCs/>
          <w:lang w:eastAsia="ar-SA"/>
        </w:rPr>
        <w:t>НЕХАЕВСКОГО МУНИЦИПАЛЬНОГО РАЙОНА</w:t>
      </w:r>
    </w:p>
    <w:p w:rsidR="001A32DB" w:rsidRPr="001A32DB" w:rsidRDefault="001A32DB" w:rsidP="00A10AFE">
      <w:pPr>
        <w:keepNext/>
        <w:tabs>
          <w:tab w:val="num" w:pos="0"/>
        </w:tabs>
        <w:suppressAutoHyphens/>
        <w:ind w:left="1008" w:hanging="1008"/>
        <w:jc w:val="center"/>
        <w:outlineLvl w:val="4"/>
        <w:rPr>
          <w:b/>
          <w:bCs/>
          <w:lang w:eastAsia="ar-SA"/>
        </w:rPr>
      </w:pPr>
      <w:r w:rsidRPr="001A32DB">
        <w:rPr>
          <w:b/>
          <w:bCs/>
          <w:lang w:eastAsia="ar-SA"/>
        </w:rPr>
        <w:t>ВОЛГОГРАДСКОЙ ОБЛАСТИ</w:t>
      </w:r>
    </w:p>
    <w:p w:rsidR="001A32DB" w:rsidRPr="001A32DB" w:rsidRDefault="001A32DB" w:rsidP="00A10AFE">
      <w:pPr>
        <w:suppressAutoHyphens/>
        <w:jc w:val="center"/>
        <w:rPr>
          <w:lang w:eastAsia="ar-SA"/>
        </w:rPr>
      </w:pPr>
      <w:r w:rsidRPr="001A32DB">
        <w:rPr>
          <w:b/>
          <w:bCs/>
          <w:lang w:eastAsia="ar-SA"/>
        </w:rPr>
        <w:t>______________________________________</w:t>
      </w:r>
    </w:p>
    <w:p w:rsidR="001A32DB" w:rsidRPr="001A32DB" w:rsidRDefault="001A32DB" w:rsidP="001A32DB">
      <w:pPr>
        <w:suppressAutoHyphens/>
        <w:jc w:val="center"/>
        <w:rPr>
          <w:lang w:eastAsia="ar-SA"/>
        </w:rPr>
      </w:pPr>
    </w:p>
    <w:p w:rsidR="001A32DB" w:rsidRPr="001A32DB" w:rsidRDefault="001A32DB" w:rsidP="001A32DB">
      <w:pPr>
        <w:suppressAutoHyphens/>
        <w:jc w:val="center"/>
        <w:rPr>
          <w:b/>
          <w:bCs/>
          <w:lang w:eastAsia="ar-SA"/>
        </w:rPr>
      </w:pPr>
      <w:r w:rsidRPr="001A32DB">
        <w:rPr>
          <w:b/>
          <w:bCs/>
          <w:lang w:eastAsia="ar-SA"/>
        </w:rPr>
        <w:t>РЕШЕНИЕ</w:t>
      </w:r>
    </w:p>
    <w:p w:rsidR="001A32DB" w:rsidRPr="001A32DB" w:rsidRDefault="001A32DB" w:rsidP="001A32DB">
      <w:pPr>
        <w:suppressAutoHyphens/>
        <w:ind w:right="-521"/>
        <w:rPr>
          <w:lang w:eastAsia="ar-SA"/>
        </w:rPr>
      </w:pPr>
      <w:r w:rsidRPr="001A32DB">
        <w:rPr>
          <w:lang w:eastAsia="ar-SA"/>
        </w:rPr>
        <w:t>от  30.11 .2015 г.                                                                                   № 23/1</w:t>
      </w:r>
    </w:p>
    <w:p w:rsidR="001A32DB" w:rsidRPr="001A32DB" w:rsidRDefault="001A32DB" w:rsidP="001A32DB">
      <w:pPr>
        <w:suppressAutoHyphens/>
        <w:ind w:right="-521"/>
        <w:rPr>
          <w:lang w:eastAsia="ar-SA"/>
        </w:rPr>
      </w:pPr>
    </w:p>
    <w:p w:rsidR="001A32DB" w:rsidRDefault="001A32DB" w:rsidP="001A32DB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 xml:space="preserve">« О внесении изменений </w:t>
      </w:r>
      <w:proofErr w:type="gramStart"/>
      <w:r>
        <w:rPr>
          <w:b/>
          <w:lang w:eastAsia="ar-SA"/>
        </w:rPr>
        <w:t>в</w:t>
      </w:r>
      <w:proofErr w:type="gramEnd"/>
    </w:p>
    <w:p w:rsidR="001A32DB" w:rsidRDefault="001A32DB" w:rsidP="001A32DB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Решение Совета депутатов</w:t>
      </w:r>
    </w:p>
    <w:p w:rsidR="001A32DB" w:rsidRDefault="001A32DB" w:rsidP="001A32DB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от 25.12.14. №7/1 «Об утверждении</w:t>
      </w:r>
    </w:p>
    <w:p w:rsidR="001A32DB" w:rsidRDefault="001A32DB" w:rsidP="001A32DB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бюджета Родничковского</w:t>
      </w:r>
    </w:p>
    <w:p w:rsidR="001A32DB" w:rsidRDefault="001A32DB" w:rsidP="001A32DB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 xml:space="preserve">сельского поселения </w:t>
      </w:r>
      <w:proofErr w:type="gramStart"/>
      <w:r>
        <w:rPr>
          <w:b/>
          <w:lang w:eastAsia="ar-SA"/>
        </w:rPr>
        <w:t>на</w:t>
      </w:r>
      <w:proofErr w:type="gramEnd"/>
    </w:p>
    <w:p w:rsidR="001A32DB" w:rsidRDefault="001A32DB" w:rsidP="001A32DB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2015 год и на период до 2016 и 2017 годов»</w:t>
      </w:r>
    </w:p>
    <w:p w:rsidR="001A32DB" w:rsidRDefault="001A32DB" w:rsidP="001A32DB">
      <w:pPr>
        <w:suppressAutoHyphens/>
        <w:ind w:right="-521"/>
        <w:rPr>
          <w:b/>
          <w:lang w:eastAsia="ar-SA"/>
        </w:rPr>
      </w:pPr>
    </w:p>
    <w:p w:rsidR="001A32DB" w:rsidRDefault="001A32DB" w:rsidP="001A32DB">
      <w:pPr>
        <w:suppressAutoHyphens/>
        <w:ind w:right="-521"/>
        <w:rPr>
          <w:lang w:eastAsia="ar-SA"/>
        </w:rPr>
      </w:pPr>
      <w:r>
        <w:rPr>
          <w:lang w:eastAsia="ar-SA"/>
        </w:rPr>
        <w:t>В связи с изменениями Бюджетного кодекса  РФ от 31.07.1998 года №145-ФЗ ( в редакции ФЗ от 29.11.2014 года № 383-ФЗ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 редакции от 26.12ю2014 г. и </w:t>
      </w:r>
      <w:proofErr w:type="spellStart"/>
      <w:r>
        <w:rPr>
          <w:lang w:eastAsia="ar-SA"/>
        </w:rPr>
        <w:t>изм</w:t>
      </w:r>
      <w:proofErr w:type="spellEnd"/>
      <w:r>
        <w:rPr>
          <w:lang w:eastAsia="ar-SA"/>
        </w:rPr>
        <w:t>. и доп. , вступившими в силу с 01.03.2015 г.).</w:t>
      </w:r>
    </w:p>
    <w:p w:rsidR="001A32DB" w:rsidRDefault="001A32DB" w:rsidP="001A32DB">
      <w:pPr>
        <w:suppressAutoHyphens/>
        <w:ind w:right="-521"/>
        <w:rPr>
          <w:lang w:eastAsia="ar-SA"/>
        </w:rPr>
      </w:pPr>
      <w:r>
        <w:rPr>
          <w:lang w:eastAsia="ar-SA"/>
        </w:rPr>
        <w:t xml:space="preserve">На основании Главы 9 Статьи 61.1 и статьи 61.5  Бюджетного кодекса </w:t>
      </w:r>
    </w:p>
    <w:p w:rsidR="001A32DB" w:rsidRDefault="001A32DB" w:rsidP="001A32DB">
      <w:pPr>
        <w:suppressAutoHyphens/>
        <w:ind w:right="-521"/>
        <w:rPr>
          <w:lang w:eastAsia="ar-SA"/>
        </w:rPr>
      </w:pPr>
      <w:r>
        <w:rPr>
          <w:lang w:eastAsia="ar-SA"/>
        </w:rPr>
        <w:t>Совет депутатов решил</w:t>
      </w:r>
      <w:proofErr w:type="gramStart"/>
      <w:r>
        <w:rPr>
          <w:lang w:eastAsia="ar-SA"/>
        </w:rPr>
        <w:t xml:space="preserve"> :</w:t>
      </w:r>
      <w:proofErr w:type="gramEnd"/>
    </w:p>
    <w:p w:rsidR="001A32DB" w:rsidRDefault="001A32DB" w:rsidP="001A32DB">
      <w:pPr>
        <w:suppressAutoHyphens/>
        <w:ind w:right="-521"/>
        <w:rPr>
          <w:lang w:eastAsia="ar-SA"/>
        </w:rPr>
      </w:pPr>
      <w:r>
        <w:rPr>
          <w:lang w:eastAsia="ar-SA"/>
        </w:rPr>
        <w:t>Внести следующие  изменения и  дополнения  в решение Совета депутатов  Родничковского сельского поселения  № 7/1 от 25.12.2014 г. «Об утверждении  бюджета</w:t>
      </w:r>
    </w:p>
    <w:p w:rsidR="001A32DB" w:rsidRDefault="001A32DB" w:rsidP="001A32DB">
      <w:pPr>
        <w:suppressAutoHyphens/>
        <w:ind w:right="-521"/>
        <w:rPr>
          <w:lang w:eastAsia="ar-SA"/>
        </w:rPr>
      </w:pPr>
      <w:r>
        <w:rPr>
          <w:lang w:eastAsia="ar-SA"/>
        </w:rPr>
        <w:t xml:space="preserve">Родничковского сельского поселения на 2015 год и на период до 2016 и 2017 годов». </w:t>
      </w: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  <w:r>
        <w:t>Приложение № 5 к решению Совета депутатов « Об утверждении бюджета Родничковского сельского поселения на  2015 год и на период до 2017 года»  изложить в новой редакции.</w:t>
      </w: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suppressAutoHyphens/>
        <w:ind w:right="-521"/>
        <w:rPr>
          <w:lang w:eastAsia="ar-SA"/>
        </w:rPr>
      </w:pPr>
      <w:r>
        <w:rPr>
          <w:lang w:eastAsia="ar-SA"/>
        </w:rPr>
        <w:t>Глава Родничковского сельского  поселения                                 Белоус  А.М.</w:t>
      </w:r>
    </w:p>
    <w:p w:rsidR="001A32DB" w:rsidRDefault="001A32DB" w:rsidP="001A32DB">
      <w:pPr>
        <w:suppressAutoHyphens/>
        <w:ind w:right="-521"/>
        <w:rPr>
          <w:lang w:eastAsia="ar-SA"/>
        </w:rPr>
      </w:pPr>
    </w:p>
    <w:p w:rsidR="001A32DB" w:rsidRDefault="001A32DB" w:rsidP="001A32DB">
      <w:pPr>
        <w:suppressAutoHyphens/>
        <w:ind w:right="-521"/>
        <w:rPr>
          <w:lang w:eastAsia="ar-SA"/>
        </w:rPr>
      </w:pP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</w:p>
    <w:p w:rsidR="00A10AFE" w:rsidRDefault="00A10AFE" w:rsidP="001A32DB">
      <w:pPr>
        <w:tabs>
          <w:tab w:val="left" w:pos="7020"/>
        </w:tabs>
      </w:pPr>
    </w:p>
    <w:p w:rsidR="00A10AFE" w:rsidRDefault="00A10AFE" w:rsidP="001A32DB">
      <w:pPr>
        <w:tabs>
          <w:tab w:val="left" w:pos="7020"/>
        </w:tabs>
      </w:pPr>
    </w:p>
    <w:p w:rsidR="001A32DB" w:rsidRDefault="001A32DB" w:rsidP="001A32DB">
      <w:pPr>
        <w:tabs>
          <w:tab w:val="left" w:pos="7020"/>
        </w:tabs>
      </w:pPr>
    </w:p>
    <w:p w:rsidR="001A32DB" w:rsidRDefault="001A32DB" w:rsidP="001A32DB">
      <w:pPr>
        <w:rPr>
          <w:sz w:val="20"/>
          <w:szCs w:val="20"/>
        </w:rPr>
      </w:pPr>
    </w:p>
    <w:p w:rsidR="001A32DB" w:rsidRDefault="001A32DB" w:rsidP="001A32DB">
      <w:r>
        <w:lastRenderedPageBreak/>
        <w:t xml:space="preserve">                                                                                            Решение   Совета</w:t>
      </w:r>
    </w:p>
    <w:p w:rsidR="001A32DB" w:rsidRDefault="001A32DB" w:rsidP="001A32DB">
      <w:r>
        <w:t xml:space="preserve">                                                                                            депутатов «Об утверждении  </w:t>
      </w:r>
    </w:p>
    <w:p w:rsidR="001A32DB" w:rsidRDefault="001A32DB" w:rsidP="001A32DB">
      <w:pPr>
        <w:tabs>
          <w:tab w:val="left" w:pos="5130"/>
        </w:tabs>
      </w:pPr>
      <w:r>
        <w:t xml:space="preserve">                                                                                            бюджета Родничковского сельского</w:t>
      </w:r>
    </w:p>
    <w:p w:rsidR="001A32DB" w:rsidRDefault="001A32DB" w:rsidP="001A32DB">
      <w:pPr>
        <w:tabs>
          <w:tab w:val="left" w:pos="5130"/>
        </w:tabs>
      </w:pPr>
      <w:r>
        <w:t xml:space="preserve">                                                                                            поселения на 2015 год и на период               </w:t>
      </w:r>
    </w:p>
    <w:p w:rsidR="001A32DB" w:rsidRDefault="001A32DB" w:rsidP="001A32DB">
      <w:pPr>
        <w:tabs>
          <w:tab w:val="left" w:pos="5130"/>
        </w:tabs>
      </w:pPr>
      <w:r>
        <w:t xml:space="preserve">                                                                                            до2017» изложить  в  новой  </w:t>
      </w:r>
    </w:p>
    <w:p w:rsidR="00A10AFE" w:rsidRDefault="001A32DB" w:rsidP="001A32DB">
      <w:pPr>
        <w:tabs>
          <w:tab w:val="left" w:pos="5130"/>
        </w:tabs>
      </w:pPr>
      <w:r>
        <w:t xml:space="preserve">                                                                                                                           редакции  </w:t>
      </w:r>
    </w:p>
    <w:p w:rsidR="001A32DB" w:rsidRDefault="001A32DB" w:rsidP="001A32DB">
      <w:pPr>
        <w:tabs>
          <w:tab w:val="left" w:pos="5130"/>
        </w:tabs>
      </w:pPr>
      <w:r>
        <w:t xml:space="preserve">     </w:t>
      </w:r>
    </w:p>
    <w:p w:rsidR="001A32DB" w:rsidRDefault="001A32DB" w:rsidP="001A32DB">
      <w:pPr>
        <w:jc w:val="center"/>
      </w:pPr>
      <w:proofErr w:type="gramStart"/>
      <w:r>
        <w:t>П</w:t>
      </w:r>
      <w:proofErr w:type="gramEnd"/>
      <w:r>
        <w:t xml:space="preserve"> О С Т У П Л Е Н И Я</w:t>
      </w:r>
    </w:p>
    <w:p w:rsidR="001A32DB" w:rsidRDefault="001A32DB" w:rsidP="001A32DB">
      <w:pPr>
        <w:jc w:val="center"/>
      </w:pPr>
      <w:r>
        <w:t xml:space="preserve">ДОХОДОВ  В БЮДЖЕТ   РОДНИЧКОВСКОГО </w:t>
      </w:r>
      <w:proofErr w:type="gramStart"/>
      <w:r>
        <w:t>СЕЛЬСКОГО</w:t>
      </w:r>
      <w:proofErr w:type="gramEnd"/>
    </w:p>
    <w:p w:rsidR="001A32DB" w:rsidRDefault="001A32DB" w:rsidP="001A32DB">
      <w:pPr>
        <w:jc w:val="center"/>
      </w:pPr>
      <w:r>
        <w:t>ПОСЕЛЕНИЯ В 2015 ГОДУ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) </w:t>
      </w:r>
    </w:p>
    <w:p w:rsidR="001A32DB" w:rsidRDefault="001A32DB" w:rsidP="001A32DB">
      <w:pPr>
        <w:jc w:val="center"/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5637"/>
        <w:gridCol w:w="1450"/>
      </w:tblGrid>
      <w:tr w:rsidR="001A32DB" w:rsidTr="001A32DB">
        <w:trPr>
          <w:trHeight w:val="47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t>Коды  бюджетной  классификации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t>Бюджет</w:t>
            </w:r>
          </w:p>
          <w:p w:rsidR="001A32DB" w:rsidRDefault="001A32DB">
            <w:pPr>
              <w:spacing w:line="276" w:lineRule="auto"/>
              <w:jc w:val="center"/>
            </w:pPr>
            <w:r>
              <w:t>на 2015 год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000 1 00 00000 00 0000 000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 xml:space="preserve">   ДОХОДЫ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6014,80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B" w:rsidRDefault="001A32DB">
            <w:pPr>
              <w:spacing w:line="276" w:lineRule="auto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Налоговые доходы: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4435,30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000 1 01 02000 01 0000 110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Налог на доходы физических лиц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1050,0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 xml:space="preserve">000 101 02021  01 0000 110  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 xml:space="preserve">Налог на доходы физических лиц </w:t>
            </w:r>
            <w:proofErr w:type="gramStart"/>
            <w:r>
              <w:t>с</w:t>
            </w:r>
            <w:proofErr w:type="gramEnd"/>
          </w:p>
          <w:p w:rsidR="001A32DB" w:rsidRDefault="001A32DB">
            <w:pPr>
              <w:spacing w:line="276" w:lineRule="auto"/>
            </w:pPr>
            <w:r>
              <w:t xml:space="preserve">доходов, облагаемых по </w:t>
            </w:r>
            <w:proofErr w:type="gramStart"/>
            <w:r>
              <w:t>налоговой</w:t>
            </w:r>
            <w:proofErr w:type="gramEnd"/>
          </w:p>
          <w:p w:rsidR="001A32DB" w:rsidRDefault="001A32DB">
            <w:pPr>
              <w:spacing w:line="276" w:lineRule="auto"/>
            </w:pPr>
            <w:proofErr w:type="gramStart"/>
            <w:r>
              <w:t>ставке, установленном  пунктом 1 ст.</w:t>
            </w:r>
            <w:proofErr w:type="gramEnd"/>
          </w:p>
          <w:p w:rsidR="001A32DB" w:rsidRDefault="001A32DB">
            <w:pPr>
              <w:spacing w:line="276" w:lineRule="auto"/>
            </w:pPr>
            <w:r>
              <w:t xml:space="preserve">224 Налогового  кодекса РФ, </w:t>
            </w:r>
            <w:proofErr w:type="gramStart"/>
            <w:r>
              <w:t>за</w:t>
            </w:r>
            <w:proofErr w:type="gramEnd"/>
          </w:p>
          <w:p w:rsidR="001A32DB" w:rsidRDefault="001A32DB">
            <w:pPr>
              <w:spacing w:line="276" w:lineRule="auto"/>
            </w:pPr>
            <w:r>
              <w:t>исключением доходов, полученных</w:t>
            </w:r>
          </w:p>
          <w:p w:rsidR="001A32DB" w:rsidRDefault="001A32DB">
            <w:pPr>
              <w:spacing w:line="276" w:lineRule="auto"/>
            </w:pPr>
            <w:r>
              <w:t xml:space="preserve"> физическими лицами</w:t>
            </w:r>
            <w:proofErr w:type="gramStart"/>
            <w:r>
              <w:t xml:space="preserve"> ,</w:t>
            </w:r>
            <w:proofErr w:type="gramEnd"/>
            <w:r>
              <w:t>зарегистрированными в качестве индивидуальных предпринимателей, частных нотариусов и других лиц,</w:t>
            </w:r>
          </w:p>
          <w:p w:rsidR="001A32DB" w:rsidRDefault="001A32DB">
            <w:pPr>
              <w:spacing w:line="276" w:lineRule="auto"/>
            </w:pPr>
            <w:proofErr w:type="gramStart"/>
            <w:r>
              <w:t>занимающихся</w:t>
            </w:r>
            <w:proofErr w:type="gramEnd"/>
            <w:r>
              <w:t xml:space="preserve"> частной практикой.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t>1050,0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B" w:rsidRDefault="001A32DB">
            <w:pPr>
              <w:spacing w:line="276" w:lineRule="auto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rPr>
                <w:b/>
              </w:rPr>
            </w:pPr>
            <w:r>
              <w:rPr>
                <w:b/>
              </w:rPr>
              <w:t>Доходы от уплаты акцизов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63,7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000103 02230 01 0000 110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t>19,5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000103 02240 01 0000 110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proofErr w:type="gramStart"/>
            <w:r>
              <w:t>)и</w:t>
            </w:r>
            <w:proofErr w:type="gramEnd"/>
            <w: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t>0,7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000103 02250 01 0000 110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t>42,7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000103 02260 01 0000 110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t>0,8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 xml:space="preserve">000 105 00000 00 0000  110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Налоги на совокупный доход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741,1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 xml:space="preserve">000 105 03 000 01 0000 110   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t>741,1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000 106 00000  00 0000 110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 xml:space="preserve">Налог на имущество    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2580,5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000 106 01030  10 0000 110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 xml:space="preserve">Налог на имущество физических  лиц, взимаемый по ставкам, применяемым к объектам </w:t>
            </w:r>
            <w:r>
              <w:lastRenderedPageBreak/>
              <w:t>налогообложения, расположенным в границах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lastRenderedPageBreak/>
              <w:t>26,0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lastRenderedPageBreak/>
              <w:t>000 106 06013100 000 110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2554,5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000 106 06033100000 110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Земельный налог с организаций, обладающих земельным участком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расположенным в границах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t>1600,0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000 106 06043100000110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Земельный налог с физических лиц</w:t>
            </w:r>
            <w:proofErr w:type="gramStart"/>
            <w:r>
              <w:t xml:space="preserve"> ,</w:t>
            </w:r>
            <w:proofErr w:type="gramEnd"/>
            <w: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t>954,5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B" w:rsidRDefault="001A32DB">
            <w:pPr>
              <w:spacing w:line="276" w:lineRule="auto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rPr>
                <w:b/>
              </w:rPr>
            </w:pPr>
            <w:r>
              <w:rPr>
                <w:b/>
              </w:rPr>
              <w:t>Неналоговые доходы: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1579,40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000 111 00000 00 0000 120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Доходы от использования  имущества,</w:t>
            </w:r>
          </w:p>
          <w:p w:rsidR="001A32DB" w:rsidRDefault="001A32DB">
            <w:pPr>
              <w:spacing w:line="276" w:lineRule="auto"/>
            </w:pPr>
            <w:proofErr w:type="gramStart"/>
            <w:r>
              <w:t>находящегося</w:t>
            </w:r>
            <w:proofErr w:type="gramEnd"/>
            <w:r>
              <w:t xml:space="preserve"> в государственной и муниципальной собственности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932,0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000 111 05010 10 000  120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>
              <w:t>гос</w:t>
            </w:r>
            <w:proofErr w:type="spellEnd"/>
            <w:r>
              <w:t>. собственность</w:t>
            </w:r>
            <w:proofErr w:type="gramEnd"/>
            <w:r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t>-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000 111 05025 10 0000 120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t>910,2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000 111 09045100 000120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t>21,8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000 113 01995100000130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619,4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000 113 02995100000130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proofErr w:type="spellStart"/>
            <w:proofErr w:type="gramStart"/>
            <w:r>
              <w:t>Гос</w:t>
            </w:r>
            <w:proofErr w:type="spellEnd"/>
            <w:r>
              <w:t>. пошлина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000 2 0000000000000151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2304,6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000 20201001100000151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Дотации бюджетам поселений  на выравнивание бюджетной обеспеченности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t>956,0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000 20203015100000151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Субвенции бюджетам поселений на осуществление первичного воинского учета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t>52,8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lastRenderedPageBreak/>
              <w:t>000 20203024100000151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rPr>
                <w:lang w:val="en-US"/>
              </w:rPr>
              <w:t>2,</w:t>
            </w:r>
            <w:r>
              <w:t>8</w:t>
            </w: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000 20204999100000151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A32DB" w:rsidTr="001A32D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>000 20202999100000151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</w:pPr>
            <w:r>
              <w:t xml:space="preserve">Прочие субсидии бюджетам поселений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t>293,0</w:t>
            </w:r>
          </w:p>
        </w:tc>
      </w:tr>
      <w:tr w:rsidR="001A32DB" w:rsidTr="001A32DB">
        <w:trPr>
          <w:trHeight w:val="21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B" w:rsidRDefault="001A32DB">
            <w:pPr>
              <w:spacing w:line="276" w:lineRule="auto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Доходы бюджета  </w:t>
            </w:r>
            <w:proofErr w:type="gramStart"/>
            <w:r>
              <w:rPr>
                <w:b/>
              </w:rPr>
              <w:t>-в</w:t>
            </w:r>
            <w:proofErr w:type="gramEnd"/>
            <w:r>
              <w:rPr>
                <w:b/>
              </w:rPr>
              <w:t>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B" w:rsidRDefault="001A3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8319,3</w:t>
            </w:r>
          </w:p>
        </w:tc>
      </w:tr>
    </w:tbl>
    <w:p w:rsidR="001A32DB" w:rsidRDefault="001A32DB" w:rsidP="001A32DB">
      <w:pPr>
        <w:rPr>
          <w:sz w:val="20"/>
          <w:szCs w:val="20"/>
        </w:rPr>
      </w:pPr>
      <w:bookmarkStart w:id="0" w:name="_GoBack"/>
      <w:bookmarkEnd w:id="0"/>
    </w:p>
    <w:p w:rsidR="00E743B1" w:rsidRDefault="00E743B1"/>
    <w:sectPr w:rsidR="00E743B1" w:rsidSect="00E7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DB"/>
    <w:rsid w:val="001A32DB"/>
    <w:rsid w:val="00A10AFE"/>
    <w:rsid w:val="00AC1C63"/>
    <w:rsid w:val="00E7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2015-12-01T09:45:00Z</cp:lastPrinted>
  <dcterms:created xsi:type="dcterms:W3CDTF">2015-12-01T09:44:00Z</dcterms:created>
  <dcterms:modified xsi:type="dcterms:W3CDTF">2015-12-01T09:46:00Z</dcterms:modified>
</cp:coreProperties>
</file>