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DC" w:rsidRDefault="00683FDC" w:rsidP="00683FDC">
      <w:pPr>
        <w:pStyle w:val="a4"/>
        <w:spacing w:after="0"/>
        <w:rPr>
          <w:rFonts w:ascii="Arial" w:hAnsi="Arial" w:cs="Arial"/>
          <w:b/>
          <w:sz w:val="24"/>
        </w:rPr>
      </w:pPr>
    </w:p>
    <w:p w:rsidR="00683FDC" w:rsidRDefault="00683FDC" w:rsidP="00683FDC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СОВЕТ ДЕПУТАТОВ</w:t>
      </w:r>
    </w:p>
    <w:p w:rsidR="00683FDC" w:rsidRDefault="00683FDC" w:rsidP="00683FDC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РОДНИЧКОВСКОГО СЕЛЬСКОГО ПОСЕЛЕНИЯ </w:t>
      </w:r>
    </w:p>
    <w:p w:rsidR="00683FDC" w:rsidRDefault="00683FDC" w:rsidP="00683FDC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НЕХАЕВСКОГО МУНИЦИПАЛЬНОГО РАЙОНА</w:t>
      </w:r>
    </w:p>
    <w:p w:rsidR="00683FDC" w:rsidRDefault="00683FDC" w:rsidP="00683FDC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ВОЛГОГРАДСКОЙ ОБЛАСТИ</w:t>
      </w:r>
    </w:p>
    <w:p w:rsidR="00683FDC" w:rsidRDefault="00683FDC" w:rsidP="00683FDC">
      <w:pPr>
        <w:jc w:val="center"/>
        <w:rPr>
          <w:rFonts w:ascii="Arial" w:hAnsi="Arial" w:cs="Arial"/>
          <w:b/>
          <w:sz w:val="24"/>
          <w:szCs w:val="24"/>
        </w:rPr>
      </w:pPr>
    </w:p>
    <w:p w:rsidR="00683FDC" w:rsidRDefault="00683FDC" w:rsidP="00683F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     </w:t>
      </w:r>
    </w:p>
    <w:p w:rsidR="00683FDC" w:rsidRDefault="00683FDC" w:rsidP="00683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 марта  2019 года                                                                  68/1</w:t>
      </w:r>
    </w:p>
    <w:p w:rsidR="00683FDC" w:rsidRDefault="00683FDC" w:rsidP="00683F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внесении изменений и дополнений в Устав Родничковского</w:t>
      </w:r>
    </w:p>
    <w:p w:rsidR="00683FDC" w:rsidRDefault="00683FDC" w:rsidP="00683F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Нехаевского муниципального района</w:t>
      </w:r>
    </w:p>
    <w:p w:rsidR="00683FDC" w:rsidRDefault="00683FDC" w:rsidP="00683F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83FDC" w:rsidRDefault="00683FDC" w:rsidP="00683F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18.07.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  <w:szCs w:val="24"/>
          </w:rPr>
          <w:t>2017 г</w:t>
        </w:r>
      </w:smartTag>
      <w:r>
        <w:rPr>
          <w:rFonts w:ascii="Arial" w:hAnsi="Arial" w:cs="Arial"/>
          <w:sz w:val="24"/>
          <w:szCs w:val="24"/>
        </w:rPr>
        <w:t xml:space="preserve">. № 171-ФЗ «О внесении изменений в  Федеральный закон «Об общих принципах организации местного самоуправления в Российской Федерации»  и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статьей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 xml:space="preserve">28 Устава Родничковского сельского поселения Нехаевского муниципального района Волгоградской области  </w:t>
      </w:r>
    </w:p>
    <w:p w:rsidR="00683FDC" w:rsidRDefault="00683FDC" w:rsidP="00683F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Депутатов Родничковского сельского поселения </w:t>
      </w:r>
    </w:p>
    <w:p w:rsidR="00683FDC" w:rsidRDefault="00683FDC" w:rsidP="00683F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683FDC" w:rsidRDefault="00683FDC" w:rsidP="00683F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Устав Родничковского сельского поселения Нехаевского муниципального района Волгоградской области (далее – Устав) следующие изменения:                                                                                                                                      </w:t>
      </w:r>
    </w:p>
    <w:p w:rsidR="00683FDC" w:rsidRDefault="00683FDC" w:rsidP="00683FDC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2 статьи 18 Устава изложить в следующей редакции:</w:t>
      </w:r>
    </w:p>
    <w:p w:rsidR="00683FDC" w:rsidRDefault="00683FDC" w:rsidP="00683FDC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Arial" w:hAnsi="Arial" w:cs="Arial"/>
          <w:sz w:val="24"/>
          <w:szCs w:val="24"/>
        </w:rPr>
      </w:pPr>
    </w:p>
    <w:p w:rsidR="00683FDC" w:rsidRDefault="00683FDC" w:rsidP="00683FDC">
      <w:pPr>
        <w:pStyle w:val="a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Совет Депутатов Родничковского сельского поселения состоит из 7 депутатов, избираемых на муниципальных выборах по мажоритарной избирательной системе относительного большинства с образованием многомандатного избирательного округа сроком на 5 лет</w:t>
      </w:r>
      <w:proofErr w:type="gramStart"/>
      <w:r>
        <w:rPr>
          <w:rFonts w:ascii="Arial" w:hAnsi="Arial" w:cs="Arial"/>
          <w:sz w:val="24"/>
          <w:szCs w:val="24"/>
        </w:rPr>
        <w:t xml:space="preserve">.»   </w:t>
      </w:r>
      <w:proofErr w:type="gramEnd"/>
    </w:p>
    <w:p w:rsidR="00683FDC" w:rsidRDefault="00683FDC" w:rsidP="00683FDC">
      <w:pPr>
        <w:pStyle w:val="1"/>
        <w:numPr>
          <w:ilvl w:val="0"/>
          <w:numId w:val="2"/>
        </w:numPr>
        <w:tabs>
          <w:tab w:val="num" w:pos="0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Главе Родничковского сельского поселения Нехаевского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683FDC" w:rsidRDefault="00683FDC" w:rsidP="00683FDC">
      <w:pPr>
        <w:pStyle w:val="1"/>
        <w:ind w:left="705"/>
        <w:jc w:val="both"/>
        <w:rPr>
          <w:rFonts w:ascii="Arial" w:hAnsi="Arial" w:cs="Arial"/>
        </w:rPr>
      </w:pPr>
    </w:p>
    <w:p w:rsidR="00683FDC" w:rsidRDefault="00683FDC" w:rsidP="00683FDC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Родничковского сельского поселения Нехаевского муниципального района Волгоградской области обнародовать настоящее решение после его государственной регистрации.  </w:t>
      </w:r>
    </w:p>
    <w:p w:rsidR="00683FDC" w:rsidRDefault="00683FDC" w:rsidP="00683FDC">
      <w:pPr>
        <w:pStyle w:val="a6"/>
        <w:spacing w:after="0" w:line="240" w:lineRule="auto"/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683FDC" w:rsidRDefault="00683FDC" w:rsidP="00683FD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bCs/>
          <w:sz w:val="24"/>
          <w:szCs w:val="24"/>
        </w:rPr>
        <w:t xml:space="preserve">Настоящее решение </w:t>
      </w:r>
      <w:r>
        <w:rPr>
          <w:rFonts w:ascii="Arial" w:hAnsi="Arial" w:cs="Arial"/>
          <w:sz w:val="24"/>
          <w:szCs w:val="24"/>
        </w:rPr>
        <w:t>вступает в силу со дня официального обнародования после его государственной регистрации.</w:t>
      </w:r>
    </w:p>
    <w:p w:rsidR="00683FDC" w:rsidRDefault="00683FDC" w:rsidP="00683F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Глава Родничковского</w:t>
      </w:r>
    </w:p>
    <w:p w:rsidR="000C56DC" w:rsidRDefault="00683FDC" w:rsidP="00683FDC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  сельского поселения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.Н. Шведов</w:t>
      </w:r>
      <w:bookmarkStart w:id="0" w:name="_GoBack"/>
      <w:bookmarkEnd w:id="0"/>
    </w:p>
    <w:sectPr w:rsidR="000C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1BED"/>
    <w:multiLevelType w:val="multilevel"/>
    <w:tmpl w:val="A7062990"/>
    <w:lvl w:ilvl="0">
      <w:start w:val="1"/>
      <w:numFmt w:val="decimal"/>
      <w:lvlText w:val="%1."/>
      <w:lvlJc w:val="left"/>
      <w:pPr>
        <w:ind w:left="1663" w:hanging="1095"/>
      </w:pPr>
    </w:lvl>
    <w:lvl w:ilvl="1">
      <w:start w:val="1"/>
      <w:numFmt w:val="decimal"/>
      <w:isLgl/>
      <w:lvlText w:val="%1.%2"/>
      <w:lvlJc w:val="left"/>
      <w:pPr>
        <w:ind w:left="2190" w:hanging="375"/>
      </w:pPr>
    </w:lvl>
    <w:lvl w:ilvl="2">
      <w:start w:val="1"/>
      <w:numFmt w:val="decimal"/>
      <w:isLgl/>
      <w:lvlText w:val="%1.%2.%3"/>
      <w:lvlJc w:val="left"/>
      <w:pPr>
        <w:ind w:left="3630" w:hanging="720"/>
      </w:pPr>
    </w:lvl>
    <w:lvl w:ilvl="3">
      <w:start w:val="1"/>
      <w:numFmt w:val="decimal"/>
      <w:isLgl/>
      <w:lvlText w:val="%1.%2.%3.%4"/>
      <w:lvlJc w:val="left"/>
      <w:pPr>
        <w:ind w:left="5085" w:hanging="1080"/>
      </w:pPr>
    </w:lvl>
    <w:lvl w:ilvl="4">
      <w:start w:val="1"/>
      <w:numFmt w:val="decimal"/>
      <w:isLgl/>
      <w:lvlText w:val="%1.%2.%3.%4.%5"/>
      <w:lvlJc w:val="left"/>
      <w:pPr>
        <w:ind w:left="6180" w:hanging="1080"/>
      </w:pPr>
    </w:lvl>
    <w:lvl w:ilvl="5">
      <w:start w:val="1"/>
      <w:numFmt w:val="decimal"/>
      <w:isLgl/>
      <w:lvlText w:val="%1.%2.%3.%4.%5.%6"/>
      <w:lvlJc w:val="left"/>
      <w:pPr>
        <w:ind w:left="7635" w:hanging="1440"/>
      </w:pPr>
    </w:lvl>
    <w:lvl w:ilvl="6">
      <w:start w:val="1"/>
      <w:numFmt w:val="decimal"/>
      <w:isLgl/>
      <w:lvlText w:val="%1.%2.%3.%4.%5.%6.%7"/>
      <w:lvlJc w:val="left"/>
      <w:pPr>
        <w:ind w:left="8730" w:hanging="1440"/>
      </w:pPr>
    </w:lvl>
    <w:lvl w:ilvl="7">
      <w:start w:val="1"/>
      <w:numFmt w:val="decimal"/>
      <w:isLgl/>
      <w:lvlText w:val="%1.%2.%3.%4.%5.%6.%7.%8"/>
      <w:lvlJc w:val="left"/>
      <w:pPr>
        <w:ind w:left="10185" w:hanging="1800"/>
      </w:pPr>
    </w:lvl>
    <w:lvl w:ilvl="8">
      <w:start w:val="1"/>
      <w:numFmt w:val="decimal"/>
      <w:isLgl/>
      <w:lvlText w:val="%1.%2.%3.%4.%5.%6.%7.%8.%9"/>
      <w:lvlJc w:val="left"/>
      <w:pPr>
        <w:ind w:left="11640" w:hanging="2160"/>
      </w:p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55"/>
    <w:rsid w:val="00092A55"/>
    <w:rsid w:val="000C56DC"/>
    <w:rsid w:val="006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3FDC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683FD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683FDC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683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83FD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83FDC"/>
    <w:pPr>
      <w:ind w:left="720"/>
      <w:contextualSpacing/>
    </w:pPr>
  </w:style>
  <w:style w:type="paragraph" w:customStyle="1" w:styleId="1">
    <w:name w:val="Абзац списка1"/>
    <w:basedOn w:val="a"/>
    <w:rsid w:val="00683FDC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3FDC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683FD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683FDC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683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83FD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83FDC"/>
    <w:pPr>
      <w:ind w:left="720"/>
      <w:contextualSpacing/>
    </w:pPr>
  </w:style>
  <w:style w:type="paragraph" w:customStyle="1" w:styleId="1">
    <w:name w:val="Абзац списка1"/>
    <w:basedOn w:val="a"/>
    <w:rsid w:val="00683FDC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2019-04-02T05:07:00Z</dcterms:created>
  <dcterms:modified xsi:type="dcterms:W3CDTF">2019-04-02T05:07:00Z</dcterms:modified>
</cp:coreProperties>
</file>