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СОВЕТ ДЕПУТАТОВ                                               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РОДНИЧКОВСКОГО СЕЛЬСКОГО ПОСЕЛЕНИЯ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НЕХАЕВСКОГО МУНИЦИПАЛЬНОГО РАЙОНА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 «27»  мая   2019  г.                                                                               № 73/1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600" w:rsidRPr="00A042C4" w:rsidRDefault="006A0600" w:rsidP="00A0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 решение </w:t>
      </w:r>
    </w:p>
    <w:p w:rsidR="006A0600" w:rsidRPr="00A042C4" w:rsidRDefault="006A0600" w:rsidP="00A0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Cs/>
          <w:color w:val="000000"/>
          <w:sz w:val="24"/>
          <w:szCs w:val="24"/>
        </w:rPr>
        <w:t>Совета депутатов   Родничковского  сельского поселения</w:t>
      </w:r>
    </w:p>
    <w:p w:rsidR="006A0600" w:rsidRPr="00A042C4" w:rsidRDefault="006A0600" w:rsidP="00A0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от 06.11.2013 г.  №52/7  «О земельном налоге  на территории </w:t>
      </w:r>
    </w:p>
    <w:p w:rsidR="006A0600" w:rsidRPr="00A042C4" w:rsidRDefault="006A0600" w:rsidP="00A0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Родничковского сельского  поселения» </w:t>
      </w:r>
    </w:p>
    <w:p w:rsidR="006A0600" w:rsidRPr="00A042C4" w:rsidRDefault="006A0600" w:rsidP="00A04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color w:val="000000"/>
          <w:sz w:val="24"/>
          <w:szCs w:val="24"/>
        </w:rPr>
        <w:t>В соответствии с Налоговым Кодексом Российской Федерации, руководствуясь Уставом Родничковского сельского поселения, Совет депутатов Родничковского  сельского поселения решил: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0600" w:rsidRPr="00A042C4" w:rsidRDefault="006A0600" w:rsidP="00A042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color w:val="000000"/>
          <w:sz w:val="24"/>
          <w:szCs w:val="24"/>
        </w:rPr>
        <w:t xml:space="preserve">Внести в Решение </w:t>
      </w:r>
      <w:r w:rsidRPr="00A042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Совета депутатов Родничковского сельского поселения от 06.11.2013 г. №52/7  «О земельном налоге  на территории  Родничковского сельского  поселения» (далее – Решение)  </w:t>
      </w:r>
      <w:r w:rsidRPr="00A042C4">
        <w:rPr>
          <w:rFonts w:ascii="Arial" w:eastAsia="Times New Roman" w:hAnsi="Arial" w:cs="Arial"/>
          <w:color w:val="000000"/>
          <w:sz w:val="24"/>
          <w:szCs w:val="24"/>
        </w:rPr>
        <w:t>следующие изменения:</w:t>
      </w:r>
    </w:p>
    <w:p w:rsidR="006A0600" w:rsidRPr="00A042C4" w:rsidRDefault="006A0600" w:rsidP="006A060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eastAsia="Times New Roman" w:hAnsi="Arial" w:cs="Arial"/>
          <w:color w:val="000000"/>
          <w:sz w:val="24"/>
          <w:szCs w:val="24"/>
        </w:rPr>
        <w:t>Пункт 4 Решения изложить в следующей редакции:</w:t>
      </w:r>
    </w:p>
    <w:p w:rsidR="006A0600" w:rsidRPr="00A042C4" w:rsidRDefault="006A0600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6A0600" w:rsidRPr="00A042C4" w:rsidRDefault="00A042C4" w:rsidP="006A06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</w:t>
      </w:r>
      <w:r w:rsidR="006A0600" w:rsidRPr="00A042C4">
        <w:rPr>
          <w:rFonts w:ascii="Arial" w:eastAsia="Times New Roman" w:hAnsi="Arial" w:cs="Arial"/>
          <w:bCs/>
          <w:color w:val="000000"/>
          <w:sz w:val="24"/>
          <w:szCs w:val="24"/>
        </w:rPr>
        <w:t>«4. Установить, что налоговая база определяется в отношении каждого  земельного участка как его кадастровая  стоимость, указанная в Едином государственном  реестре недвижимости по состоянию на 1 января года, являющегося налоговым периодом, с учетом особенностей, предусмотренных статьей  391 Налогового кодекса Российской Федерации».</w:t>
      </w:r>
    </w:p>
    <w:p w:rsidR="006A0600" w:rsidRPr="00A042C4" w:rsidRDefault="006A0600" w:rsidP="006A060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00" w:rsidRPr="00A042C4" w:rsidRDefault="006A0600" w:rsidP="00A042C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42C4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газете «</w:t>
      </w:r>
      <w:proofErr w:type="spellStart"/>
      <w:r w:rsidRPr="00A042C4">
        <w:rPr>
          <w:rFonts w:ascii="Arial" w:hAnsi="Arial" w:cs="Arial"/>
          <w:sz w:val="24"/>
          <w:szCs w:val="24"/>
        </w:rPr>
        <w:t>Нехаевские</w:t>
      </w:r>
      <w:proofErr w:type="spellEnd"/>
      <w:r w:rsidRPr="00A042C4">
        <w:rPr>
          <w:rFonts w:ascii="Arial" w:hAnsi="Arial" w:cs="Arial"/>
          <w:sz w:val="24"/>
          <w:szCs w:val="24"/>
        </w:rPr>
        <w:t xml:space="preserve"> Вести».</w:t>
      </w:r>
    </w:p>
    <w:p w:rsidR="006A0600" w:rsidRPr="00A042C4" w:rsidRDefault="006A0600" w:rsidP="006A0600">
      <w:pPr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2C4">
        <w:rPr>
          <w:rFonts w:ascii="Arial" w:hAnsi="Arial" w:cs="Arial"/>
          <w:sz w:val="24"/>
          <w:szCs w:val="24"/>
        </w:rPr>
        <w:t xml:space="preserve">Глава  Родничковского  сельского поселения                               С.Н. Шведов </w:t>
      </w:r>
    </w:p>
    <w:p w:rsidR="006A0600" w:rsidRPr="00A042C4" w:rsidRDefault="006A0600" w:rsidP="006A0600">
      <w:pPr>
        <w:rPr>
          <w:rFonts w:ascii="Arial" w:hAnsi="Arial" w:cs="Arial"/>
          <w:sz w:val="24"/>
          <w:szCs w:val="24"/>
        </w:rPr>
      </w:pPr>
    </w:p>
    <w:p w:rsidR="006A0600" w:rsidRPr="00A042C4" w:rsidRDefault="006A0600" w:rsidP="006A0600">
      <w:pPr>
        <w:rPr>
          <w:rFonts w:ascii="Arial" w:hAnsi="Arial" w:cs="Arial"/>
          <w:sz w:val="24"/>
          <w:szCs w:val="24"/>
        </w:rPr>
      </w:pPr>
    </w:p>
    <w:p w:rsidR="00E33ED8" w:rsidRPr="00A042C4" w:rsidRDefault="00E33ED8">
      <w:pPr>
        <w:rPr>
          <w:rFonts w:ascii="Arial" w:hAnsi="Arial" w:cs="Arial"/>
          <w:sz w:val="24"/>
          <w:szCs w:val="24"/>
        </w:rPr>
      </w:pPr>
    </w:p>
    <w:sectPr w:rsidR="00E33ED8" w:rsidRPr="00A0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3C76"/>
    <w:multiLevelType w:val="multilevel"/>
    <w:tmpl w:val="E95AD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D"/>
    <w:rsid w:val="0003785D"/>
    <w:rsid w:val="006A0600"/>
    <w:rsid w:val="00A042C4"/>
    <w:rsid w:val="00E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2019-06-03T04:29:00Z</dcterms:created>
  <dcterms:modified xsi:type="dcterms:W3CDTF">2019-06-03T04:39:00Z</dcterms:modified>
</cp:coreProperties>
</file>